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B5" w:rsidRDefault="000C4C66" w:rsidP="00C0654F">
      <w:pPr>
        <w:jc w:val="left"/>
      </w:pPr>
      <w:r w:rsidRPr="000C4C66">
        <w:rPr>
          <w:noProof/>
          <w:lang w:eastAsia="ru-RU"/>
        </w:rPr>
        <w:drawing>
          <wp:inline distT="0" distB="0" distL="0" distR="0">
            <wp:extent cx="5940425" cy="8200800"/>
            <wp:effectExtent l="0" t="0" r="0" b="0"/>
            <wp:docPr id="1" name="Рисунок 1" descr="C:\Users\Зам. по ВР\Desktop\08.08.2022\титулки жпг\ДООП Предшкольная пора_page-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ВР\Desktop\08.08.2022\титулки жпг\ДООП Предшкольная пора_page-0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B5" w:rsidRDefault="00CC1DB5" w:rsidP="00C0654F">
      <w:pPr>
        <w:jc w:val="left"/>
      </w:pPr>
    </w:p>
    <w:p w:rsidR="001E1BE0" w:rsidRDefault="00CC1DB5" w:rsidP="00C0654F">
      <w:pPr>
        <w:jc w:val="left"/>
      </w:pPr>
      <w:r>
        <w:t xml:space="preserve">                                         </w:t>
      </w:r>
      <w:r w:rsidR="00C0654F">
        <w:t xml:space="preserve"> </w:t>
      </w:r>
    </w:p>
    <w:p w:rsidR="001E1BE0" w:rsidRDefault="001E1BE0" w:rsidP="00C0654F">
      <w:pPr>
        <w:jc w:val="left"/>
      </w:pPr>
    </w:p>
    <w:p w:rsidR="001E1BE0" w:rsidRPr="001C7DB1" w:rsidRDefault="001E1BE0" w:rsidP="00C0654F">
      <w:pPr>
        <w:jc w:val="left"/>
      </w:pPr>
    </w:p>
    <w:p w:rsidR="008B5496" w:rsidRPr="00173508" w:rsidRDefault="008B5496" w:rsidP="008B5496">
      <w:pPr>
        <w:jc w:val="left"/>
        <w:rPr>
          <w:shd w:val="clear" w:color="auto" w:fill="FFFFFF"/>
        </w:rPr>
      </w:pPr>
    </w:p>
    <w:p w:rsidR="00681B46" w:rsidRPr="008B5496" w:rsidRDefault="00681B46" w:rsidP="009F0408">
      <w:pPr>
        <w:pStyle w:val="a3"/>
        <w:numPr>
          <w:ilvl w:val="0"/>
          <w:numId w:val="2"/>
        </w:numPr>
        <w:jc w:val="left"/>
        <w:rPr>
          <w:shd w:val="clear" w:color="auto" w:fill="FFFFFF"/>
        </w:rPr>
      </w:pPr>
      <w:r w:rsidRPr="008B5496">
        <w:rPr>
          <w:b/>
          <w:shd w:val="clear" w:color="auto" w:fill="FFFFFF"/>
        </w:rPr>
        <w:lastRenderedPageBreak/>
        <w:t>ПОЯСНИТЕЛЬНАЯ ЗАПИСКА</w:t>
      </w:r>
    </w:p>
    <w:p w:rsidR="00681B46" w:rsidRPr="008B5496" w:rsidRDefault="00681B46" w:rsidP="00681B46">
      <w:pPr>
        <w:jc w:val="both"/>
        <w:rPr>
          <w:shd w:val="clear" w:color="auto" w:fill="FFFFFF"/>
          <w:lang w:val="en-US"/>
        </w:rPr>
      </w:pPr>
    </w:p>
    <w:p w:rsidR="00681B46" w:rsidRDefault="00681B46" w:rsidP="00681B46">
      <w:pPr>
        <w:pStyle w:val="a3"/>
        <w:numPr>
          <w:ilvl w:val="0"/>
          <w:numId w:val="1"/>
        </w:numPr>
        <w:ind w:left="-142"/>
        <w:jc w:val="left"/>
        <w:rPr>
          <w:b/>
        </w:rPr>
      </w:pPr>
      <w:r w:rsidRPr="008B5496">
        <w:rPr>
          <w:b/>
        </w:rPr>
        <w:t>Направленность дополнительной общеразвивающей программы, новизна, актуальность, педагогическая целесообразность.</w:t>
      </w:r>
    </w:p>
    <w:p w:rsidR="00ED6E1D" w:rsidRDefault="00ED6E1D" w:rsidP="00ED6E1D">
      <w:pPr>
        <w:ind w:firstLine="709"/>
        <w:jc w:val="left"/>
        <w:rPr>
          <w:b/>
        </w:rPr>
      </w:pPr>
    </w:p>
    <w:p w:rsidR="00ED6E1D" w:rsidRDefault="00ED6E1D" w:rsidP="00ED6E1D">
      <w:pPr>
        <w:ind w:firstLine="709"/>
      </w:pPr>
      <w:r>
        <w:t xml:space="preserve">          В связи с возрастающей учебной нагрузкой,  с одной стороны, 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нанесет, в связи с изучением нескольких предметов в течение всего учебного года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  облегчит освоение любой программы обучения английскому языку в начальной школе.</w:t>
      </w:r>
    </w:p>
    <w:p w:rsidR="00ED6E1D" w:rsidRDefault="00ED6E1D" w:rsidP="00ED6E1D">
      <w:pPr>
        <w:ind w:firstLine="709"/>
      </w:pPr>
    </w:p>
    <w:p w:rsidR="00ED6E1D" w:rsidRDefault="00ED6E1D" w:rsidP="00ED6E1D">
      <w:pPr>
        <w:ind w:firstLine="709"/>
      </w:pPr>
      <w:r>
        <w:t>Проблема раннего обучения заключается в необходимости изыскивать резервы в организации обучения, чтобы не упустить и воспользоваться преимуществами сензитивного периода усвоения иностранного языка в дошкольном возрасте. Экспериментальные исследования указывают на то, что после 9 лет у ребенка частично утрачивается гибкость речевого механизма. Оптимальный возраст для начала обучения – дошкольный. Данный возраст наиболее благоприятен для овладения иностранными языками в силу ряда психологических особенностей, характерных для ребенка-дошкольника, а именно интенсивное формирование познавательных способностей, быстрое и легкое запоминание языковой информации – импритинга, особая чуткость к явлениям языка, способность к имитации.</w:t>
      </w:r>
    </w:p>
    <w:p w:rsidR="00ED6E1D" w:rsidRDefault="00ED6E1D" w:rsidP="00ED6E1D">
      <w:pPr>
        <w:ind w:firstLine="709"/>
      </w:pPr>
    </w:p>
    <w:p w:rsidR="00ED6E1D" w:rsidRDefault="00ED6E1D" w:rsidP="00ED6E1D">
      <w:pPr>
        <w:ind w:firstLine="709"/>
      </w:pPr>
      <w:r>
        <w:t xml:space="preserve">Основу всей жизнедеятельности  педагогического процесса задает специальная система событий, проживаемых детьми вместе со взрослыми по семейному принципу, которая позволяет пробудить детскую инициативу и ввести детей в смысловой контекст культурных традиций. Освоение основного объема знаний, практических навыков и умений в рамках реализации программы </w:t>
      </w:r>
      <w:r>
        <w:rPr>
          <w:b/>
        </w:rPr>
        <w:t>«Предшкольная пора. Английский язык»</w:t>
      </w:r>
      <w:r>
        <w:t xml:space="preserve"> происходит в общении детей друг с другом, учителем, в многообразных играх и театрализациях на занятиях, в запланированных и неожиданных событиях. </w:t>
      </w:r>
    </w:p>
    <w:p w:rsidR="00681B46" w:rsidRPr="008B5496" w:rsidRDefault="00681B46" w:rsidP="00352F74">
      <w:pPr>
        <w:pStyle w:val="a3"/>
        <w:ind w:left="0" w:firstLine="708"/>
        <w:jc w:val="both"/>
        <w:rPr>
          <w:spacing w:val="2"/>
        </w:rPr>
      </w:pPr>
      <w:r w:rsidRPr="008B5496">
        <w:rPr>
          <w:spacing w:val="2"/>
        </w:rPr>
        <w:t xml:space="preserve">Рабочая программа </w:t>
      </w:r>
      <w:r w:rsidR="003E7D95" w:rsidRPr="008B5496">
        <w:rPr>
          <w:spacing w:val="2"/>
        </w:rPr>
        <w:t>по адаптации</w:t>
      </w:r>
      <w:r w:rsidR="004A08DC" w:rsidRPr="008B5496">
        <w:rPr>
          <w:spacing w:val="2"/>
        </w:rPr>
        <w:t xml:space="preserve"> детей к условиям школьной жизни «Предшкольная </w:t>
      </w:r>
      <w:r w:rsidR="003E7D95" w:rsidRPr="008B5496">
        <w:rPr>
          <w:spacing w:val="2"/>
        </w:rPr>
        <w:t>пора</w:t>
      </w:r>
      <w:r w:rsidR="006C4198">
        <w:rPr>
          <w:spacing w:val="2"/>
        </w:rPr>
        <w:t>. Английский язык</w:t>
      </w:r>
      <w:r w:rsidR="003E7D95" w:rsidRPr="008B5496">
        <w:rPr>
          <w:spacing w:val="2"/>
        </w:rPr>
        <w:t>» имеет</w:t>
      </w:r>
      <w:r w:rsidRPr="008B5496">
        <w:rPr>
          <w:spacing w:val="2"/>
        </w:rPr>
        <w:t xml:space="preserve"> </w:t>
      </w:r>
      <w:r w:rsidRPr="008B5496">
        <w:rPr>
          <w:b/>
          <w:i/>
          <w:spacing w:val="2"/>
        </w:rPr>
        <w:t xml:space="preserve">социально-педагогическую </w:t>
      </w:r>
      <w:r w:rsidR="003E7D95" w:rsidRPr="008B5496">
        <w:rPr>
          <w:b/>
          <w:i/>
          <w:spacing w:val="2"/>
        </w:rPr>
        <w:t>направленность</w:t>
      </w:r>
      <w:r w:rsidR="003E7D95" w:rsidRPr="008B5496">
        <w:rPr>
          <w:spacing w:val="2"/>
        </w:rPr>
        <w:t xml:space="preserve"> и</w:t>
      </w:r>
      <w:r w:rsidRPr="008B5496">
        <w:rPr>
          <w:spacing w:val="2"/>
        </w:rPr>
        <w:t xml:space="preserve"> разработана на основе Программы обучения и развития детей </w:t>
      </w:r>
      <w:r w:rsidR="004A08DC" w:rsidRPr="008B5496">
        <w:rPr>
          <w:spacing w:val="2"/>
        </w:rPr>
        <w:t>6-7</w:t>
      </w:r>
      <w:r w:rsidRPr="008B5496">
        <w:rPr>
          <w:spacing w:val="2"/>
        </w:rPr>
        <w:t xml:space="preserve"> лет «Предшкольная пора», созданной под руководством Н.Ф.</w:t>
      </w:r>
      <w:r w:rsidR="003E7D95">
        <w:rPr>
          <w:spacing w:val="2"/>
        </w:rPr>
        <w:t xml:space="preserve"> </w:t>
      </w:r>
      <w:r w:rsidRPr="008B5496">
        <w:rPr>
          <w:spacing w:val="2"/>
        </w:rPr>
        <w:t xml:space="preserve">Виноградовой. Программа «Предшкольная пора» рекомендована </w:t>
      </w:r>
      <w:r w:rsidRPr="008B5496">
        <w:rPr>
          <w:spacing w:val="2"/>
        </w:rPr>
        <w:lastRenderedPageBreak/>
        <w:t>Министерством образования Российской Федерации Вента – Граф Москва 2007.</w:t>
      </w:r>
    </w:p>
    <w:p w:rsidR="00352F74" w:rsidRPr="008B5496" w:rsidRDefault="00352F74" w:rsidP="00681B46">
      <w:pPr>
        <w:ind w:firstLine="720"/>
        <w:jc w:val="both"/>
      </w:pPr>
    </w:p>
    <w:p w:rsidR="00681B46" w:rsidRPr="008B5496" w:rsidRDefault="00352F74" w:rsidP="00681B46">
      <w:pPr>
        <w:ind w:firstLine="720"/>
        <w:jc w:val="both"/>
      </w:pPr>
      <w:r w:rsidRPr="008B5496">
        <w:t>П</w:t>
      </w:r>
      <w:r w:rsidR="00681B46" w:rsidRPr="008B5496">
        <w:t>рограмма ''Предшкольная пора'' предназначена для развития и обучения детей шестого года жизни в условиях групп предшкольной подготовки.  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 успешному обучению.</w:t>
      </w:r>
    </w:p>
    <w:p w:rsidR="00352F74" w:rsidRPr="008B5496" w:rsidRDefault="00352F74" w:rsidP="00681B46">
      <w:pPr>
        <w:ind w:firstLine="720"/>
        <w:jc w:val="both"/>
      </w:pPr>
    </w:p>
    <w:p w:rsidR="00681B46" w:rsidRPr="008B5496" w:rsidRDefault="00681B46" w:rsidP="00681B46">
      <w:pPr>
        <w:ind w:firstLine="720"/>
        <w:jc w:val="both"/>
      </w:pPr>
      <w:r w:rsidRPr="008B5496">
        <w:t xml:space="preserve">Содержание программы соответствует федеральным государственным требованиям по дошкольному образованию: этим обеспечивается преемственность методических и педагогических подходов. В результате </w:t>
      </w:r>
      <w:r w:rsidR="003E7D95" w:rsidRPr="008B5496">
        <w:t>программа очень</w:t>
      </w:r>
      <w:r w:rsidRPr="008B5496">
        <w:t xml:space="preserve"> гармонична: с </w:t>
      </w:r>
      <w:r w:rsidR="003E7D95" w:rsidRPr="008B5496">
        <w:t>одной стороны, специалисты</w:t>
      </w:r>
      <w:r w:rsidRPr="008B5496">
        <w:t xml:space="preserve"> по начальному образованию указали какого ученика они хотят видеть в первом классе, какими качествами он должен обладать, чему должен научиться для успешного старта в первом классе, а с другой </w:t>
      </w:r>
      <w:r w:rsidR="003E7D95" w:rsidRPr="008B5496">
        <w:t>стороны -</w:t>
      </w:r>
      <w:r w:rsidRPr="008B5496">
        <w:t xml:space="preserve"> специалисты по </w:t>
      </w:r>
      <w:r w:rsidRPr="008B5496">
        <w:rPr>
          <w:b/>
        </w:rPr>
        <w:t xml:space="preserve">дошкольному образованию исключили "перетаскивание" </w:t>
      </w:r>
      <w:r w:rsidR="003E7D95" w:rsidRPr="008B5496">
        <w:rPr>
          <w:b/>
        </w:rPr>
        <w:t>содержания, форм</w:t>
      </w:r>
      <w:r w:rsidRPr="008B5496">
        <w:t xml:space="preserve"> и методов </w:t>
      </w:r>
      <w:r w:rsidR="003E7D95" w:rsidRPr="008B5496">
        <w:t>работы начальной школы</w:t>
      </w:r>
      <w:r w:rsidRPr="008B5496">
        <w:t xml:space="preserve"> на детей дошкольного возраста. </w:t>
      </w:r>
    </w:p>
    <w:p w:rsidR="00681B46" w:rsidRPr="008B5496" w:rsidRDefault="00681B46" w:rsidP="00681B46">
      <w:pPr>
        <w:pStyle w:val="a3"/>
        <w:ind w:left="-142"/>
      </w:pPr>
    </w:p>
    <w:p w:rsidR="00681B46" w:rsidRPr="008B5496" w:rsidRDefault="00681B46" w:rsidP="00681B46">
      <w:pPr>
        <w:jc w:val="left"/>
      </w:pPr>
    </w:p>
    <w:p w:rsidR="00681B46" w:rsidRDefault="00681B46" w:rsidP="00681B46">
      <w:pPr>
        <w:pStyle w:val="a3"/>
        <w:numPr>
          <w:ilvl w:val="0"/>
          <w:numId w:val="1"/>
        </w:numPr>
        <w:ind w:left="-142"/>
        <w:jc w:val="left"/>
        <w:rPr>
          <w:b/>
        </w:rPr>
      </w:pPr>
      <w:r w:rsidRPr="008B5496">
        <w:rPr>
          <w:b/>
        </w:rPr>
        <w:t>Цель и задачи дополнительной общеразвивающей программы.</w:t>
      </w:r>
    </w:p>
    <w:p w:rsidR="00ED6E1D" w:rsidRDefault="00ED6E1D" w:rsidP="00ED6E1D">
      <w:pPr>
        <w:pStyle w:val="a3"/>
        <w:ind w:left="360"/>
        <w:jc w:val="both"/>
      </w:pPr>
      <w:r w:rsidRPr="00ED6E1D">
        <w:rPr>
          <w:rStyle w:val="a7"/>
        </w:rPr>
        <w:t>Цель программы:</w:t>
      </w:r>
    </w:p>
    <w:p w:rsidR="00ED6E1D" w:rsidRDefault="00ED6E1D" w:rsidP="00ED6E1D">
      <w:pPr>
        <w:pStyle w:val="a3"/>
        <w:ind w:left="360"/>
        <w:jc w:val="both"/>
      </w:pPr>
      <w:r>
        <w:t>способствовать всестороннему развитию личности дошкольников через</w:t>
      </w:r>
      <w:r w:rsidRPr="00ED6E1D">
        <w:rPr>
          <w:rStyle w:val="a7"/>
          <w:b w:val="0"/>
        </w:rPr>
        <w:t xml:space="preserve"> </w:t>
      </w:r>
      <w:r>
        <w:t>воспитание устойчивого интереса к овладению английским  языком, развивать творческие способности воспитанников.</w:t>
      </w:r>
    </w:p>
    <w:p w:rsidR="00ED6E1D" w:rsidRPr="00ED6E1D" w:rsidRDefault="00ED6E1D" w:rsidP="00ED6E1D">
      <w:pPr>
        <w:pStyle w:val="a6"/>
        <w:ind w:left="360"/>
        <w:rPr>
          <w:sz w:val="28"/>
          <w:szCs w:val="28"/>
        </w:rPr>
      </w:pPr>
      <w:r w:rsidRPr="00ED6E1D">
        <w:rPr>
          <w:rStyle w:val="a7"/>
          <w:sz w:val="28"/>
          <w:szCs w:val="28"/>
        </w:rPr>
        <w:t>Задачи:</w:t>
      </w:r>
      <w:r w:rsidRPr="00ED6E1D">
        <w:rPr>
          <w:sz w:val="28"/>
          <w:szCs w:val="28"/>
        </w:rPr>
        <w:t xml:space="preserve"> </w:t>
      </w:r>
    </w:p>
    <w:p w:rsidR="00ED6E1D" w:rsidRDefault="00ED6E1D" w:rsidP="00ED6E1D">
      <w:pPr>
        <w:pStyle w:val="a3"/>
        <w:spacing w:before="100" w:beforeAutospacing="1" w:after="100" w:afterAutospacing="1"/>
        <w:ind w:left="360"/>
        <w:jc w:val="both"/>
      </w:pPr>
      <w:r>
        <w:t>-Приобщать ребенка к английскому языку и культуре,</w:t>
      </w:r>
    </w:p>
    <w:p w:rsidR="00ED6E1D" w:rsidRDefault="00ED6E1D" w:rsidP="00ED6E1D">
      <w:pPr>
        <w:pStyle w:val="a3"/>
        <w:spacing w:before="100" w:beforeAutospacing="1" w:after="100" w:afterAutospacing="1"/>
        <w:ind w:left="360"/>
        <w:jc w:val="both"/>
      </w:pPr>
      <w:r>
        <w:t>-Побуждать ребенка к самостоятельному решению коммуникативных задач на английском языке в рамках тематики,</w:t>
      </w:r>
    </w:p>
    <w:p w:rsidR="00ED6E1D" w:rsidRDefault="00ED6E1D" w:rsidP="00ED6E1D">
      <w:pPr>
        <w:pStyle w:val="a3"/>
        <w:spacing w:before="100" w:beforeAutospacing="1" w:after="100" w:afterAutospacing="1"/>
        <w:ind w:left="360"/>
        <w:jc w:val="both"/>
      </w:pPr>
      <w:r>
        <w:t>-Научить элементарной диалогической и монологической речи,</w:t>
      </w:r>
    </w:p>
    <w:p w:rsidR="00ED6E1D" w:rsidRDefault="00ED6E1D" w:rsidP="00ED6E1D">
      <w:pPr>
        <w:pStyle w:val="a3"/>
        <w:spacing w:before="100" w:beforeAutospacing="1" w:after="100" w:afterAutospacing="1"/>
        <w:ind w:left="360"/>
        <w:jc w:val="both"/>
      </w:pPr>
      <w:r>
        <w:t xml:space="preserve">         -Развивать фонетический слух,</w:t>
      </w:r>
    </w:p>
    <w:p w:rsidR="00ED6E1D" w:rsidRDefault="00ED6E1D" w:rsidP="00ED6E1D">
      <w:pPr>
        <w:pStyle w:val="a3"/>
        <w:spacing w:before="100" w:beforeAutospacing="1" w:after="100" w:afterAutospacing="1"/>
        <w:ind w:left="360"/>
        <w:jc w:val="both"/>
      </w:pPr>
      <w:r>
        <w:t>-Создать условия для полноценного и своевременного психологического развития,</w:t>
      </w:r>
    </w:p>
    <w:p w:rsidR="00ED6E1D" w:rsidRPr="00ED6E1D" w:rsidRDefault="00ED6E1D" w:rsidP="00ED6E1D">
      <w:pPr>
        <w:pStyle w:val="a3"/>
        <w:spacing w:before="100" w:beforeAutospacing="1" w:after="100" w:afterAutospacing="1"/>
        <w:ind w:left="360"/>
        <w:jc w:val="both"/>
      </w:pPr>
      <w:r>
        <w:t>-Развивать мышление, память, внимание, воображение, сообразительность, волю.</w:t>
      </w:r>
    </w:p>
    <w:p w:rsidR="00ED6E1D" w:rsidRPr="00ED6E1D" w:rsidRDefault="00ED6E1D" w:rsidP="00ED6E1D">
      <w:pPr>
        <w:jc w:val="left"/>
        <w:rPr>
          <w:b/>
        </w:rPr>
      </w:pPr>
    </w:p>
    <w:p w:rsidR="00681B46" w:rsidRPr="008B5496" w:rsidRDefault="00681B46" w:rsidP="00681B46">
      <w:pPr>
        <w:pStyle w:val="a3"/>
        <w:numPr>
          <w:ilvl w:val="0"/>
          <w:numId w:val="1"/>
        </w:numPr>
        <w:ind w:left="-142" w:hanging="426"/>
        <w:jc w:val="left"/>
      </w:pPr>
      <w:r w:rsidRPr="008B5496">
        <w:rPr>
          <w:b/>
        </w:rPr>
        <w:t>Отличительные особенности данной дополнительной общеразвивающей программы от уже существующих</w:t>
      </w:r>
      <w:r w:rsidRPr="008B5496">
        <w:t>.</w:t>
      </w:r>
    </w:p>
    <w:p w:rsidR="00681B46" w:rsidRPr="008B5496" w:rsidRDefault="00681B46" w:rsidP="00681B46">
      <w:pPr>
        <w:pStyle w:val="a3"/>
        <w:rPr>
          <w:spacing w:val="2"/>
        </w:rPr>
      </w:pPr>
    </w:p>
    <w:p w:rsidR="0034275D" w:rsidRDefault="0034275D" w:rsidP="00681B46">
      <w:pPr>
        <w:shd w:val="clear" w:color="auto" w:fill="FFFFFF"/>
        <w:ind w:firstLine="540"/>
        <w:jc w:val="both"/>
      </w:pPr>
    </w:p>
    <w:p w:rsidR="00681B46" w:rsidRPr="0034275D" w:rsidRDefault="0034275D" w:rsidP="0034275D">
      <w:pPr>
        <w:pStyle w:val="a6"/>
        <w:ind w:left="36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Основой программы  «Английский малышам» является авторская программа М.З.Биболетовой “</w:t>
      </w:r>
      <w:r>
        <w:rPr>
          <w:sz w:val="28"/>
          <w:szCs w:val="28"/>
          <w:lang w:val="en-US"/>
        </w:rPr>
        <w:t>Enjoy</w:t>
      </w:r>
      <w:r w:rsidRPr="003427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” и служит подготовкой к изучению иностранного языка в начальной школе. </w:t>
      </w:r>
      <w:r w:rsidR="00681B46" w:rsidRPr="0034275D">
        <w:rPr>
          <w:sz w:val="28"/>
          <w:szCs w:val="28"/>
        </w:rPr>
        <w:t xml:space="preserve">Отличительными особенностями рабочей программы от учебной программы </w:t>
      </w:r>
      <w:r>
        <w:rPr>
          <w:sz w:val="28"/>
          <w:szCs w:val="28"/>
        </w:rPr>
        <w:t xml:space="preserve">М.З.Биболетовой </w:t>
      </w:r>
      <w:r w:rsidR="00681B46" w:rsidRPr="0034275D">
        <w:rPr>
          <w:sz w:val="28"/>
          <w:szCs w:val="28"/>
        </w:rPr>
        <w:t xml:space="preserve">является изменение количества учебных недель, изменение часов на изучение отдельных тем, структурная перестановка порядка изучения тем, расширение содержания учебного материала. Это обосновано необходимостью для успешной реализации задач по подготовке детей к школьному обучению, большим количеством учебных недель в МБОУ </w:t>
      </w:r>
      <w:r w:rsidR="00F20782" w:rsidRPr="0034275D">
        <w:rPr>
          <w:sz w:val="28"/>
          <w:szCs w:val="28"/>
        </w:rPr>
        <w:t>СМШ №65 «Спектр»</w:t>
      </w:r>
      <w:r w:rsidR="004A08DC" w:rsidRPr="0034275D">
        <w:rPr>
          <w:sz w:val="28"/>
          <w:szCs w:val="28"/>
        </w:rPr>
        <w:t xml:space="preserve"> </w:t>
      </w:r>
      <w:r w:rsidR="003C2E60" w:rsidRPr="0034275D">
        <w:rPr>
          <w:sz w:val="28"/>
          <w:szCs w:val="28"/>
        </w:rPr>
        <w:t>г. Липецка</w:t>
      </w:r>
      <w:r w:rsidR="004A08DC" w:rsidRPr="0034275D">
        <w:rPr>
          <w:sz w:val="28"/>
          <w:szCs w:val="28"/>
        </w:rPr>
        <w:t>.</w:t>
      </w:r>
    </w:p>
    <w:p w:rsidR="00681B46" w:rsidRPr="008B5496" w:rsidRDefault="00681B46" w:rsidP="004A08DC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jc w:val="both"/>
        <w:rPr>
          <w:spacing w:val="2"/>
        </w:rPr>
      </w:pPr>
      <w:r w:rsidRPr="008B5496">
        <w:rPr>
          <w:iCs/>
        </w:rPr>
        <w:tab/>
      </w:r>
    </w:p>
    <w:p w:rsidR="00681B46" w:rsidRPr="008B5496" w:rsidRDefault="00681B46" w:rsidP="00681B46">
      <w:pPr>
        <w:pStyle w:val="a3"/>
        <w:numPr>
          <w:ilvl w:val="0"/>
          <w:numId w:val="1"/>
        </w:numPr>
        <w:ind w:left="-142" w:hanging="426"/>
        <w:jc w:val="left"/>
        <w:rPr>
          <w:b/>
        </w:rPr>
      </w:pPr>
      <w:r w:rsidRPr="008B5496">
        <w:rPr>
          <w:b/>
        </w:rPr>
        <w:t>Возраст детей, участвующих в реализации данной дополнительной общеразвивающей программы;</w:t>
      </w:r>
    </w:p>
    <w:p w:rsidR="00681B46" w:rsidRPr="008B5496" w:rsidRDefault="00681B46" w:rsidP="004A08DC">
      <w:pPr>
        <w:pStyle w:val="a3"/>
        <w:ind w:left="-142"/>
        <w:jc w:val="left"/>
      </w:pPr>
      <w:r w:rsidRPr="008B5496">
        <w:t>Рабочая программа по обуч</w:t>
      </w:r>
      <w:r w:rsidR="00304336" w:rsidRPr="008B5496">
        <w:t xml:space="preserve">ению детей 6–7 лет в </w:t>
      </w:r>
      <w:r w:rsidR="003E7D95" w:rsidRPr="008B5496">
        <w:t>группе адаптации</w:t>
      </w:r>
      <w:r w:rsidRPr="008B5496">
        <w:t xml:space="preserve"> детей к условиям школьной жизни</w:t>
      </w:r>
      <w:r w:rsidR="004A08DC" w:rsidRPr="008B5496">
        <w:t>.</w:t>
      </w:r>
    </w:p>
    <w:p w:rsidR="004A08DC" w:rsidRPr="008B5496" w:rsidRDefault="004A08DC" w:rsidP="004A08DC">
      <w:pPr>
        <w:pStyle w:val="a3"/>
        <w:ind w:left="-142"/>
        <w:jc w:val="left"/>
      </w:pPr>
    </w:p>
    <w:p w:rsidR="00681B46" w:rsidRPr="008B5496" w:rsidRDefault="00681B46" w:rsidP="004A08DC">
      <w:pPr>
        <w:pStyle w:val="a3"/>
        <w:numPr>
          <w:ilvl w:val="0"/>
          <w:numId w:val="1"/>
        </w:numPr>
        <w:ind w:left="-142" w:hanging="426"/>
        <w:jc w:val="left"/>
        <w:rPr>
          <w:b/>
        </w:rPr>
      </w:pPr>
      <w:r w:rsidRPr="008B5496">
        <w:rPr>
          <w:b/>
        </w:rPr>
        <w:t>Сроки реализации дополнительной общеразвивающей программы (продолжительность образовательного процесса, этапы)/</w:t>
      </w:r>
    </w:p>
    <w:p w:rsidR="00681B46" w:rsidRPr="008B5496" w:rsidRDefault="00681B46" w:rsidP="004A08DC">
      <w:pPr>
        <w:pStyle w:val="a3"/>
        <w:ind w:left="-142"/>
        <w:jc w:val="left"/>
      </w:pPr>
      <w:r w:rsidRPr="008B5496">
        <w:t xml:space="preserve">1 </w:t>
      </w:r>
      <w:r w:rsidR="006C4198">
        <w:t>урок в неделю</w:t>
      </w:r>
      <w:r w:rsidRPr="008B5496">
        <w:t xml:space="preserve"> </w:t>
      </w:r>
      <w:r w:rsidR="004A08DC" w:rsidRPr="008B5496">
        <w:t>продолжительностью 25 минут</w:t>
      </w:r>
      <w:r w:rsidR="00DD40CA">
        <w:t xml:space="preserve">, 34 </w:t>
      </w:r>
      <w:bookmarkStart w:id="0" w:name="_GoBack"/>
      <w:bookmarkEnd w:id="0"/>
      <w:r w:rsidR="00DD40CA">
        <w:t>часа в год.</w:t>
      </w:r>
    </w:p>
    <w:p w:rsidR="004A08DC" w:rsidRPr="008B5496" w:rsidRDefault="004A08DC" w:rsidP="004A08DC">
      <w:pPr>
        <w:pStyle w:val="a3"/>
        <w:ind w:left="-142"/>
        <w:jc w:val="left"/>
      </w:pPr>
    </w:p>
    <w:p w:rsidR="00681B46" w:rsidRPr="008B5496" w:rsidRDefault="004A08DC" w:rsidP="004A08DC">
      <w:pPr>
        <w:pStyle w:val="a3"/>
        <w:numPr>
          <w:ilvl w:val="0"/>
          <w:numId w:val="1"/>
        </w:numPr>
        <w:ind w:left="-142" w:hanging="426"/>
        <w:jc w:val="left"/>
        <w:rPr>
          <w:b/>
        </w:rPr>
      </w:pPr>
      <w:r w:rsidRPr="008B5496">
        <w:rPr>
          <w:b/>
        </w:rPr>
        <w:t>Формы и режим занятий</w:t>
      </w:r>
    </w:p>
    <w:p w:rsidR="00EF43DE" w:rsidRPr="006C4198" w:rsidRDefault="004A08DC" w:rsidP="006C4198">
      <w:pPr>
        <w:pStyle w:val="a3"/>
        <w:ind w:left="-142"/>
        <w:jc w:val="left"/>
        <w:rPr>
          <w:rFonts w:eastAsia="Times New Roman"/>
          <w:bCs/>
          <w:lang w:eastAsia="ru-RU"/>
        </w:rPr>
      </w:pPr>
      <w:r w:rsidRPr="008B5496">
        <w:rPr>
          <w:rFonts w:eastAsia="Times New Roman"/>
          <w:bCs/>
          <w:lang w:eastAsia="ru-RU"/>
        </w:rPr>
        <w:t xml:space="preserve">Беседы </w:t>
      </w:r>
      <w:r w:rsidR="00681B46" w:rsidRPr="008B5496">
        <w:rPr>
          <w:rFonts w:eastAsia="Times New Roman"/>
          <w:bCs/>
          <w:lang w:eastAsia="ru-RU"/>
        </w:rPr>
        <w:t xml:space="preserve">с игровыми </w:t>
      </w:r>
      <w:r w:rsidR="003E7D95" w:rsidRPr="008B5496">
        <w:rPr>
          <w:rFonts w:eastAsia="Times New Roman"/>
          <w:bCs/>
          <w:lang w:eastAsia="ru-RU"/>
        </w:rPr>
        <w:t>элементами; сюжетно</w:t>
      </w:r>
      <w:r w:rsidR="00681B46" w:rsidRPr="008B5496">
        <w:rPr>
          <w:rFonts w:eastAsia="Times New Roman"/>
          <w:bCs/>
          <w:lang w:eastAsia="ru-RU"/>
        </w:rPr>
        <w:t xml:space="preserve">-ролевые </w:t>
      </w:r>
      <w:r w:rsidR="003E7D95" w:rsidRPr="008B5496">
        <w:rPr>
          <w:rFonts w:eastAsia="Times New Roman"/>
          <w:bCs/>
          <w:lang w:eastAsia="ru-RU"/>
        </w:rPr>
        <w:t>игры; игра</w:t>
      </w:r>
      <w:r w:rsidR="00681B46" w:rsidRPr="008B5496">
        <w:rPr>
          <w:rFonts w:eastAsia="Times New Roman"/>
          <w:bCs/>
          <w:lang w:eastAsia="ru-RU"/>
        </w:rPr>
        <w:t>-</w:t>
      </w:r>
      <w:r w:rsidR="003E7D95" w:rsidRPr="008B5496">
        <w:rPr>
          <w:rFonts w:eastAsia="Times New Roman"/>
          <w:bCs/>
          <w:lang w:eastAsia="ru-RU"/>
        </w:rPr>
        <w:t>путешествие; викторины</w:t>
      </w:r>
      <w:r w:rsidR="00681B46" w:rsidRPr="008B5496">
        <w:rPr>
          <w:rFonts w:eastAsia="Times New Roman"/>
          <w:bCs/>
          <w:lang w:eastAsia="ru-RU"/>
        </w:rPr>
        <w:t>, конкурсы, учебная игра, ролевая игра</w:t>
      </w:r>
      <w:r w:rsidR="00304336" w:rsidRPr="008B5496">
        <w:rPr>
          <w:rFonts w:eastAsia="Times New Roman"/>
          <w:bCs/>
          <w:lang w:eastAsia="ru-RU"/>
        </w:rPr>
        <w:t>.</w:t>
      </w:r>
    </w:p>
    <w:p w:rsidR="004A08DC" w:rsidRPr="008B5496" w:rsidRDefault="004A08DC" w:rsidP="004A08DC">
      <w:pPr>
        <w:pStyle w:val="a3"/>
        <w:ind w:left="-142"/>
        <w:jc w:val="left"/>
        <w:rPr>
          <w:rFonts w:eastAsia="Times New Roman"/>
          <w:bCs/>
          <w:lang w:eastAsia="ru-RU"/>
        </w:rPr>
      </w:pPr>
    </w:p>
    <w:p w:rsidR="00681B46" w:rsidRDefault="00681B46" w:rsidP="004A08DC">
      <w:pPr>
        <w:pStyle w:val="a3"/>
        <w:numPr>
          <w:ilvl w:val="0"/>
          <w:numId w:val="1"/>
        </w:numPr>
        <w:ind w:left="-142" w:hanging="425"/>
        <w:jc w:val="left"/>
        <w:rPr>
          <w:b/>
        </w:rPr>
      </w:pPr>
      <w:r w:rsidRPr="008B5496">
        <w:rPr>
          <w:b/>
        </w:rPr>
        <w:t>Ожидаемые р</w:t>
      </w:r>
      <w:r w:rsidR="00151D51">
        <w:rPr>
          <w:b/>
        </w:rPr>
        <w:t>езультаты и способы их проверки (планируемые результаты)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К концу освоения курса «Английский малышам» дошкольники должны уметь (результаты изучения):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-Вычленять английскую речь  в общем речевом потоке.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-Преодолевать психологический барьер в усвоении речи на английском языке.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-Здороваться, прощаться на английском языке.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-Отвечать на вопросы:</w:t>
      </w:r>
    </w:p>
    <w:p w:rsidR="00D2785E" w:rsidRPr="008A4C64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 w:rsidRPr="00767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767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767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76775C">
        <w:rPr>
          <w:sz w:val="28"/>
          <w:szCs w:val="28"/>
        </w:rPr>
        <w:t xml:space="preserve">? – </w:t>
      </w:r>
      <w:r>
        <w:rPr>
          <w:sz w:val="28"/>
          <w:szCs w:val="28"/>
        </w:rPr>
        <w:t>Как</w:t>
      </w:r>
      <w:r w:rsidRPr="0076775C">
        <w:rPr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 w:rsidRPr="0076775C">
        <w:rPr>
          <w:sz w:val="28"/>
          <w:szCs w:val="28"/>
        </w:rPr>
        <w:t xml:space="preserve"> </w:t>
      </w:r>
      <w:r>
        <w:rPr>
          <w:sz w:val="28"/>
          <w:szCs w:val="28"/>
        </w:rPr>
        <w:t>зовут</w:t>
      </w:r>
      <w:r w:rsidRPr="0076775C">
        <w:rPr>
          <w:sz w:val="28"/>
          <w:szCs w:val="28"/>
        </w:rPr>
        <w:t>?</w:t>
      </w:r>
      <w:r w:rsidRPr="0076775C">
        <w:rPr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How old are you? – </w:t>
      </w:r>
      <w:r>
        <w:rPr>
          <w:sz w:val="28"/>
          <w:szCs w:val="28"/>
        </w:rPr>
        <w:t>Сколько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лет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  <w:t xml:space="preserve">What is it? – </w:t>
      </w:r>
      <w:r>
        <w:rPr>
          <w:sz w:val="28"/>
          <w:szCs w:val="28"/>
        </w:rPr>
        <w:t>Что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  <w:t xml:space="preserve">What colour is it?– </w:t>
      </w:r>
      <w:r>
        <w:rPr>
          <w:sz w:val="28"/>
          <w:szCs w:val="28"/>
        </w:rPr>
        <w:t>Какого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цвета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  <w:t xml:space="preserve">What season it is now? – </w:t>
      </w:r>
      <w:r>
        <w:rPr>
          <w:sz w:val="28"/>
          <w:szCs w:val="28"/>
        </w:rPr>
        <w:t>Какое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сейчас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  <w:t>Do you have a sister? –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сестра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lastRenderedPageBreak/>
        <w:t>Do you like you father? –</w:t>
      </w:r>
      <w:r>
        <w:rPr>
          <w:sz w:val="28"/>
          <w:szCs w:val="28"/>
        </w:rPr>
        <w:t>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любишь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своего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папу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  <w:t xml:space="preserve">What is your favorite fruit? – </w:t>
      </w:r>
      <w:r>
        <w:rPr>
          <w:sz w:val="28"/>
          <w:szCs w:val="28"/>
        </w:rPr>
        <w:t>Какой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твой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любимый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фрукт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br/>
        <w:t>Do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travel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8A4C64">
        <w:rPr>
          <w:sz w:val="28"/>
          <w:szCs w:val="28"/>
        </w:rPr>
        <w:t xml:space="preserve">…? – </w:t>
      </w:r>
      <w:r>
        <w:rPr>
          <w:sz w:val="28"/>
          <w:szCs w:val="28"/>
        </w:rPr>
        <w:t>Ты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</w:rPr>
        <w:t>любишь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путешествовать</w:t>
      </w:r>
      <w:r w:rsidRPr="008A4C6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A4C64">
        <w:rPr>
          <w:sz w:val="28"/>
          <w:szCs w:val="28"/>
        </w:rPr>
        <w:t xml:space="preserve">…? 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-Называть предметы и явления природы;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-Называть животных, виды транспорта, овощи, фрукты;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-Различать и называть основные цвета, части тела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-Рассказывать о том, что я умею и не умею делать;</w:t>
      </w:r>
    </w:p>
    <w:p w:rsidR="00D2785E" w:rsidRDefault="00D2785E" w:rsidP="00D2785E">
      <w:pPr>
        <w:pStyle w:val="a3"/>
        <w:spacing w:before="100" w:beforeAutospacing="1" w:after="100" w:afterAutospacing="1"/>
        <w:ind w:left="0" w:firstLine="851"/>
        <w:jc w:val="both"/>
      </w:pPr>
      <w:r>
        <w:t>-Произносить некоторые специфические звуки английского языка.</w:t>
      </w:r>
    </w:p>
    <w:p w:rsidR="00D2785E" w:rsidRDefault="00D2785E" w:rsidP="00D2785E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>Так же дети приобретают определенное представление о культуре, традициях страны изучаемого языка, расширяют свой кругозор.</w:t>
      </w:r>
      <w:r>
        <w:rPr>
          <w:sz w:val="28"/>
          <w:szCs w:val="28"/>
        </w:rPr>
        <w:br/>
        <w:t>А к тому моменту, когда ребенок пойдет в школу, у него будет сформировано главное – интерес к дальнейшему изучению английского языка и будет накоплен определенный объем  знаний, который облегчит дошкольнику освоение любой программы обучения английскому языку в начальной школе.</w:t>
      </w:r>
    </w:p>
    <w:p w:rsidR="00D2785E" w:rsidRPr="008B5496" w:rsidRDefault="00D2785E" w:rsidP="00D2785E">
      <w:pPr>
        <w:pStyle w:val="a3"/>
        <w:ind w:left="0" w:firstLine="851"/>
        <w:jc w:val="left"/>
        <w:rPr>
          <w:b/>
        </w:rPr>
      </w:pPr>
    </w:p>
    <w:p w:rsidR="00681B46" w:rsidRPr="008B5496" w:rsidRDefault="00681B46" w:rsidP="00681B46">
      <w:pPr>
        <w:pStyle w:val="a3"/>
        <w:ind w:left="495"/>
        <w:jc w:val="left"/>
        <w:rPr>
          <w:i/>
        </w:rPr>
      </w:pPr>
    </w:p>
    <w:p w:rsidR="00681B46" w:rsidRPr="008B5496" w:rsidRDefault="00681B46" w:rsidP="004A08DC">
      <w:pPr>
        <w:shd w:val="clear" w:color="auto" w:fill="FFFFFF"/>
        <w:tabs>
          <w:tab w:val="left" w:pos="426"/>
        </w:tabs>
        <w:ind w:left="-142" w:firstLine="284"/>
        <w:jc w:val="both"/>
        <w:rPr>
          <w:spacing w:val="-2"/>
        </w:rPr>
      </w:pPr>
      <w:r w:rsidRPr="008B5496">
        <w:rPr>
          <w:b/>
          <w:i/>
          <w:iCs/>
          <w:spacing w:val="14"/>
        </w:rPr>
        <w:t>Результатом</w:t>
      </w:r>
      <w:r w:rsidR="004A08DC" w:rsidRPr="008B5496">
        <w:rPr>
          <w:b/>
          <w:i/>
          <w:iCs/>
          <w:spacing w:val="14"/>
        </w:rPr>
        <w:t xml:space="preserve"> </w:t>
      </w:r>
      <w:r w:rsidRPr="008B5496">
        <w:rPr>
          <w:spacing w:val="14"/>
        </w:rPr>
        <w:t xml:space="preserve">всего хода нормального развития и воспитания ребёнка в дошкольном </w:t>
      </w:r>
      <w:r w:rsidRPr="008B5496">
        <w:rPr>
          <w:spacing w:val="7"/>
        </w:rPr>
        <w:t xml:space="preserve">возрасте является такая </w:t>
      </w:r>
      <w:r w:rsidRPr="008B5496">
        <w:rPr>
          <w:i/>
          <w:iCs/>
          <w:spacing w:val="7"/>
        </w:rPr>
        <w:t xml:space="preserve">подготовка к школе, </w:t>
      </w:r>
      <w:r w:rsidRPr="008B5496">
        <w:rPr>
          <w:spacing w:val="7"/>
        </w:rPr>
        <w:t xml:space="preserve">которая позволит ему не только подготовиться </w:t>
      </w:r>
      <w:r w:rsidRPr="008B5496">
        <w:rPr>
          <w:spacing w:val="1"/>
        </w:rPr>
        <w:t xml:space="preserve">к изучению школьных предметов, но и осознать самого себя («я есть»), свои возможности и </w:t>
      </w:r>
      <w:r w:rsidRPr="008B5496">
        <w:rPr>
          <w:spacing w:val="2"/>
        </w:rPr>
        <w:t xml:space="preserve">индивидуальные особенности («я такой»), уметь общаться и сотрудничать со взрослыми и </w:t>
      </w:r>
      <w:r w:rsidRPr="008B5496">
        <w:rPr>
          <w:spacing w:val="-2"/>
        </w:rPr>
        <w:t>сверстниками.</w:t>
      </w:r>
    </w:p>
    <w:p w:rsidR="00681B46" w:rsidRPr="008B5496" w:rsidRDefault="00681B46" w:rsidP="004A08DC">
      <w:pPr>
        <w:ind w:left="-142" w:firstLine="284"/>
        <w:jc w:val="left"/>
        <w:rPr>
          <w:b/>
          <w:i/>
        </w:rPr>
      </w:pPr>
      <w:r w:rsidRPr="008B5496">
        <w:rPr>
          <w:b/>
          <w:i/>
        </w:rPr>
        <w:t>Выпускник:</w:t>
      </w:r>
    </w:p>
    <w:p w:rsidR="00681B46" w:rsidRPr="008B5496" w:rsidRDefault="00681B46" w:rsidP="004A08DC">
      <w:pPr>
        <w:autoSpaceDE w:val="0"/>
        <w:autoSpaceDN w:val="0"/>
        <w:adjustRightInd w:val="0"/>
        <w:ind w:left="-142" w:firstLine="284"/>
        <w:jc w:val="both"/>
      </w:pPr>
      <w:r w:rsidRPr="008B5496">
        <w:rPr>
          <w:rFonts w:eastAsia="TimesNewRomanPSMT"/>
          <w:iCs/>
        </w:rPr>
        <w:t>- готовый к обучению в школе: умеющий учиться, способный организовать свою деятельность, умеющий пользоваться информационными источниками;</w:t>
      </w:r>
    </w:p>
    <w:p w:rsidR="00681B46" w:rsidRPr="008B5496" w:rsidRDefault="00681B46" w:rsidP="004A08DC">
      <w:pPr>
        <w:tabs>
          <w:tab w:val="left" w:pos="318"/>
        </w:tabs>
        <w:autoSpaceDE w:val="0"/>
        <w:ind w:left="-142" w:firstLine="284"/>
        <w:jc w:val="both"/>
        <w:rPr>
          <w:rFonts w:eastAsia="TimesNewRomanPSMT"/>
          <w:iCs/>
        </w:rPr>
      </w:pPr>
      <w:r w:rsidRPr="008B5496">
        <w:rPr>
          <w:rFonts w:eastAsia="TimesNewRomanPSMT"/>
          <w:iCs/>
        </w:rPr>
        <w:t>- владеющий опытом мотивированного участия в конкурсах и проектах;</w:t>
      </w:r>
    </w:p>
    <w:p w:rsidR="00681B46" w:rsidRPr="008B5496" w:rsidRDefault="00681B46" w:rsidP="004A08DC">
      <w:pPr>
        <w:tabs>
          <w:tab w:val="left" w:pos="318"/>
        </w:tabs>
        <w:autoSpaceDE w:val="0"/>
        <w:ind w:left="-142" w:firstLine="284"/>
        <w:jc w:val="both"/>
        <w:rPr>
          <w:rFonts w:eastAsia="TimesNewRomanPSMT"/>
          <w:iCs/>
        </w:rPr>
      </w:pPr>
      <w:r w:rsidRPr="008B5496">
        <w:rPr>
          <w:rFonts w:eastAsia="TimesNewRomanPSMT"/>
          <w:iCs/>
        </w:rPr>
        <w:t>- обладающий основами коммуникативной культурой (умеет слушать и слышать собеседника, высказывать свое мнение);</w:t>
      </w:r>
    </w:p>
    <w:p w:rsidR="00681B46" w:rsidRPr="008B5496" w:rsidRDefault="00681B46" w:rsidP="004A08DC">
      <w:pPr>
        <w:tabs>
          <w:tab w:val="left" w:pos="0"/>
        </w:tabs>
        <w:autoSpaceDE w:val="0"/>
        <w:autoSpaceDN w:val="0"/>
        <w:adjustRightInd w:val="0"/>
        <w:ind w:left="-142" w:firstLine="284"/>
        <w:jc w:val="both"/>
      </w:pPr>
      <w:r w:rsidRPr="008B5496">
        <w:t>- любознательный, интересующийся, активно познающий мир;</w:t>
      </w:r>
    </w:p>
    <w:p w:rsidR="00681B46" w:rsidRPr="008B5496" w:rsidRDefault="00681B46" w:rsidP="004A08DC">
      <w:pPr>
        <w:tabs>
          <w:tab w:val="left" w:pos="0"/>
        </w:tabs>
        <w:autoSpaceDE w:val="0"/>
        <w:autoSpaceDN w:val="0"/>
        <w:adjustRightInd w:val="0"/>
        <w:ind w:left="-142" w:firstLine="284"/>
        <w:jc w:val="both"/>
      </w:pPr>
      <w:r w:rsidRPr="008B5496">
        <w:t>- уважающий и принимающий ценности семьи и общества;</w:t>
      </w:r>
    </w:p>
    <w:p w:rsidR="00681B46" w:rsidRPr="008B5496" w:rsidRDefault="00681B46" w:rsidP="004A08DC">
      <w:pPr>
        <w:tabs>
          <w:tab w:val="left" w:pos="0"/>
        </w:tabs>
        <w:autoSpaceDE w:val="0"/>
        <w:autoSpaceDN w:val="0"/>
        <w:adjustRightInd w:val="0"/>
        <w:ind w:left="-142" w:firstLine="284"/>
        <w:jc w:val="both"/>
      </w:pPr>
      <w:r w:rsidRPr="008B5496">
        <w:t xml:space="preserve">- готовый самостоятельно действовать и отвечать за свои поступки перед семьей и школой; </w:t>
      </w:r>
    </w:p>
    <w:p w:rsidR="00681B46" w:rsidRPr="008B5496" w:rsidRDefault="00681B46" w:rsidP="004A08DC">
      <w:pPr>
        <w:tabs>
          <w:tab w:val="left" w:pos="0"/>
        </w:tabs>
        <w:autoSpaceDE w:val="0"/>
        <w:autoSpaceDN w:val="0"/>
        <w:adjustRightInd w:val="0"/>
        <w:ind w:left="-142" w:firstLine="284"/>
        <w:jc w:val="both"/>
      </w:pPr>
      <w:r w:rsidRPr="008B5496">
        <w:t xml:space="preserve">- доброжелательный, умеющий слушать и слышать партнера, умеющий высказать свое мнение; </w:t>
      </w:r>
    </w:p>
    <w:p w:rsidR="00681B46" w:rsidRPr="008B5496" w:rsidRDefault="00681B46" w:rsidP="004A08DC">
      <w:pPr>
        <w:pStyle w:val="a3"/>
        <w:ind w:left="-142" w:firstLine="284"/>
        <w:jc w:val="left"/>
      </w:pPr>
      <w:r w:rsidRPr="008B5496">
        <w:t>- выполняющий правила здорового и безопасного образа жизни для себя и окружающих.</w:t>
      </w:r>
    </w:p>
    <w:p w:rsidR="004A08DC" w:rsidRPr="008B5496" w:rsidRDefault="004A08DC" w:rsidP="004A08DC">
      <w:pPr>
        <w:pStyle w:val="a3"/>
        <w:ind w:left="-142" w:firstLine="284"/>
        <w:jc w:val="left"/>
        <w:rPr>
          <w:shd w:val="clear" w:color="auto" w:fill="FFFFFF"/>
        </w:rPr>
      </w:pPr>
    </w:p>
    <w:p w:rsidR="004A08DC" w:rsidRPr="008B5496" w:rsidRDefault="004A08DC" w:rsidP="004A08DC">
      <w:pPr>
        <w:pStyle w:val="a3"/>
        <w:ind w:left="-142"/>
        <w:jc w:val="left"/>
        <w:rPr>
          <w:b/>
          <w:i/>
          <w:shd w:val="clear" w:color="auto" w:fill="FFFFFF"/>
        </w:rPr>
      </w:pPr>
      <w:r w:rsidRPr="008B5496">
        <w:rPr>
          <w:b/>
          <w:i/>
          <w:shd w:val="clear" w:color="auto" w:fill="FFFFFF"/>
        </w:rPr>
        <w:t>Способы оценки</w:t>
      </w:r>
    </w:p>
    <w:p w:rsidR="004A08DC" w:rsidRPr="008B5496" w:rsidRDefault="004A08DC" w:rsidP="004A08DC">
      <w:pPr>
        <w:pStyle w:val="a3"/>
        <w:ind w:left="-142"/>
        <w:jc w:val="left"/>
        <w:rPr>
          <w:shd w:val="clear" w:color="auto" w:fill="FFFFFF"/>
        </w:rPr>
      </w:pPr>
      <w:r w:rsidRPr="008B5496">
        <w:rPr>
          <w:shd w:val="clear" w:color="auto" w:fill="FFFFFF"/>
        </w:rPr>
        <w:lastRenderedPageBreak/>
        <w:t>Наблюдение педагога в ходе занятий, анализ подготовки и участия воспитанников конкурсах различного уровня, личностный рост. Принципиальной установкой является отсутствие бальной системы оценки, использование вербальных и невербальных способов поощрения.</w:t>
      </w:r>
    </w:p>
    <w:p w:rsidR="004A08DC" w:rsidRPr="008B5496" w:rsidRDefault="004A08DC" w:rsidP="00681B46">
      <w:pPr>
        <w:pStyle w:val="a3"/>
        <w:ind w:left="495"/>
        <w:jc w:val="left"/>
      </w:pPr>
    </w:p>
    <w:p w:rsidR="004A08DC" w:rsidRPr="008B5496" w:rsidRDefault="004A08DC" w:rsidP="00681B46">
      <w:pPr>
        <w:pStyle w:val="a3"/>
        <w:ind w:left="495"/>
        <w:jc w:val="left"/>
        <w:rPr>
          <w:i/>
        </w:rPr>
      </w:pPr>
    </w:p>
    <w:p w:rsidR="00681B46" w:rsidRPr="008B5496" w:rsidRDefault="00681B46" w:rsidP="00681B46">
      <w:pPr>
        <w:pStyle w:val="a3"/>
        <w:numPr>
          <w:ilvl w:val="0"/>
          <w:numId w:val="1"/>
        </w:numPr>
        <w:ind w:left="-142" w:hanging="425"/>
        <w:jc w:val="left"/>
        <w:rPr>
          <w:b/>
        </w:rPr>
      </w:pPr>
      <w:r w:rsidRPr="008B5496">
        <w:rPr>
          <w:b/>
        </w:rPr>
        <w:t>Формы подведения итогов реализации дополнительной общеразвивающей программы</w:t>
      </w:r>
    </w:p>
    <w:p w:rsidR="00681B46" w:rsidRPr="008B5496" w:rsidRDefault="003E7D95" w:rsidP="00681B46">
      <w:pPr>
        <w:pStyle w:val="a3"/>
        <w:ind w:left="495"/>
        <w:jc w:val="left"/>
      </w:pPr>
      <w:r w:rsidRPr="008B5496">
        <w:t>Выставки, соревнования</w:t>
      </w:r>
      <w:r w:rsidR="00681B46" w:rsidRPr="008B5496">
        <w:t xml:space="preserve">, </w:t>
      </w:r>
      <w:r w:rsidR="004A08DC" w:rsidRPr="008B5496">
        <w:t>викторины</w:t>
      </w:r>
    </w:p>
    <w:p w:rsidR="00681B46" w:rsidRPr="008B5496" w:rsidRDefault="00681B46" w:rsidP="00681B46">
      <w:pPr>
        <w:jc w:val="left"/>
      </w:pPr>
    </w:p>
    <w:p w:rsidR="00681B46" w:rsidRPr="008B5496" w:rsidRDefault="00681B46" w:rsidP="009F0408">
      <w:pPr>
        <w:jc w:val="left"/>
      </w:pPr>
    </w:p>
    <w:p w:rsidR="00681B46" w:rsidRPr="008B5496" w:rsidRDefault="00681B46" w:rsidP="009F0408">
      <w:pPr>
        <w:pStyle w:val="a3"/>
        <w:numPr>
          <w:ilvl w:val="0"/>
          <w:numId w:val="2"/>
        </w:numPr>
        <w:jc w:val="left"/>
        <w:rPr>
          <w:shd w:val="clear" w:color="auto" w:fill="FFFFFF"/>
        </w:rPr>
      </w:pPr>
      <w:r w:rsidRPr="008B5496">
        <w:rPr>
          <w:b/>
        </w:rPr>
        <w:t>УЧЕБНО-ТЕМАТИЧЕСКИЙ ПЛАН ДОПОЛНИТЕЛЬНОЙ ОБЩЕРАЗВИВАЮЩЕЙ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6559"/>
        <w:gridCol w:w="1559"/>
      </w:tblGrid>
      <w:tr w:rsidR="00DA61C2" w:rsidTr="00DA61C2">
        <w:trPr>
          <w:trHeight w:val="322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DA61C2">
            <w:pPr>
              <w:pStyle w:val="a3"/>
              <w:numPr>
                <w:ilvl w:val="0"/>
                <w:numId w:val="2"/>
              </w:numPr>
            </w:pPr>
            <w:r>
              <w:t>№</w:t>
            </w:r>
          </w:p>
        </w:tc>
        <w:tc>
          <w:tcPr>
            <w:tcW w:w="6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Кол-во часов</w:t>
            </w:r>
          </w:p>
        </w:tc>
      </w:tr>
      <w:tr w:rsidR="00DA61C2" w:rsidTr="00DA61C2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 w:rsidP="00BB1A7F"/>
        </w:tc>
        <w:tc>
          <w:tcPr>
            <w:tcW w:w="6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 w:rsidP="00BB1A7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 w:rsidP="00BB1A7F"/>
        </w:tc>
      </w:tr>
      <w:tr w:rsidR="00DA61C2" w:rsidTr="00DA61C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Знакомство. Знакомство со страной изучаемого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DA61C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 xml:space="preserve">Звуки английского языка. Похожие и непохожие на русские.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3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 xml:space="preserve">Приветствие. Как тебя зовут. </w:t>
            </w:r>
            <w:r w:rsidR="00EE31EA">
              <w:t>Вежливые фразы.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4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Виды деятельности. Что я умею</w:t>
            </w:r>
            <w:r w:rsidR="00EE31EA">
              <w:t>/не умею</w:t>
            </w:r>
            <w:r>
              <w:t xml:space="preserve"> делать.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5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Игрушки.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6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Лесные животные.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BB1A7F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7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Животные на ферме.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8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Мои питомцы. Домашние животные.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9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Цвета.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10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 xml:space="preserve">Транспорт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11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Моя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12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13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 xml:space="preserve">Овощи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14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 xml:space="preserve">Фрукты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15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Количественные числительные от 1 до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16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Количественные числительные от 5 до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17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Сколько тебе лет?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18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 xml:space="preserve"> Мой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EE31EA" w:rsidP="00BB1A7F">
            <w:r>
              <w:t>2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Pr="00EE31EA" w:rsidRDefault="00EE31EA" w:rsidP="00BB1A7F">
            <w:r>
              <w:t>19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Времена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20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Части тела.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21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Моя одежда.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DA61C2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EE31EA" w:rsidP="00BB1A7F">
            <w:r>
              <w:t>22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Ура! Каникулы!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 w:rsidP="00BB1A7F">
            <w:r>
              <w:t>1</w:t>
            </w:r>
          </w:p>
        </w:tc>
      </w:tr>
      <w:tr w:rsidR="00EE31EA" w:rsidTr="00EE31E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EA" w:rsidRDefault="00EE31EA" w:rsidP="00BB1A7F"/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EA" w:rsidRDefault="00EE31EA" w:rsidP="00BB1A7F">
            <w: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EA" w:rsidRDefault="00DD40CA" w:rsidP="00BB1A7F">
            <w:r>
              <w:t>34</w:t>
            </w:r>
          </w:p>
        </w:tc>
      </w:tr>
    </w:tbl>
    <w:p w:rsidR="00DA61C2" w:rsidRDefault="00DA61C2" w:rsidP="00DA61C2"/>
    <w:p w:rsidR="004A08DC" w:rsidRPr="008B5496" w:rsidRDefault="004A08DC" w:rsidP="00681B46">
      <w:pPr>
        <w:pStyle w:val="a3"/>
        <w:ind w:left="1080"/>
        <w:jc w:val="both"/>
        <w:rPr>
          <w:shd w:val="clear" w:color="auto" w:fill="FFFFFF"/>
        </w:rPr>
      </w:pPr>
    </w:p>
    <w:p w:rsidR="00681B46" w:rsidRPr="008B5496" w:rsidRDefault="00681B46" w:rsidP="00681B46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8B5496">
        <w:rPr>
          <w:b/>
        </w:rPr>
        <w:t>СОДЕРЖАНИЕ ДОПОЛНИТЕЛЬНОЙ ОБЩЕРАЗВИВАЮЩЕЙ ПРОГРАММЫ</w:t>
      </w:r>
    </w:p>
    <w:p w:rsidR="00DA61C2" w:rsidRDefault="00DA61C2" w:rsidP="00DA61C2">
      <w:pPr>
        <w:ind w:firstLine="851"/>
      </w:pP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Знакомство. Знакомство со страной изучаемого языка.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Звуки английского языка. Похожие и непохожие на русские. 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Звуки английского языка. Произношение английских слов и предложений. Знакомство с алфавитом.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Приветствие. Как тебя зовут. 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Вежливые фразы.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Виды деятельности. Что я умею делать.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Виды деятельности. Что я не умею делать.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Игрушки.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Игрушки.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Лесные животные.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Лесные животные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Животные на ферме.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Мои питомцы. Домашние животные.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Мои питомцы. Домашние животные.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Цвета.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Цвета.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Транспорт.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Моя семья.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Моя семья.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Профессии.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Овощи.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Фрукты.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Количественные числительные от 1 до 5.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Количественные числительные от 5 до 10.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Сколько тебе лет?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Мой дом.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Мой дом.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 xml:space="preserve"> Времена года.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Части тела.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Моя одежда.</w:t>
      </w:r>
    </w:p>
    <w:p w:rsidR="00DA61C2" w:rsidRDefault="00DA61C2" w:rsidP="00DA61C2">
      <w:pPr>
        <w:numPr>
          <w:ilvl w:val="0"/>
          <w:numId w:val="15"/>
        </w:numPr>
        <w:ind w:firstLine="851"/>
        <w:jc w:val="left"/>
      </w:pPr>
      <w:r>
        <w:t>Ура! Каникулы!</w:t>
      </w:r>
    </w:p>
    <w:p w:rsidR="00DA61C2" w:rsidRDefault="00DA61C2" w:rsidP="00DA61C2">
      <w:pPr>
        <w:pStyle w:val="20"/>
        <w:ind w:firstLine="851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</w:rPr>
        <w:t>Требования к уровню подготовки учащегося</w:t>
      </w:r>
    </w:p>
    <w:p w:rsidR="00DA61C2" w:rsidRDefault="00DA61C2" w:rsidP="00DA61C2">
      <w:pPr>
        <w:pStyle w:val="20"/>
        <w:ind w:firstLine="85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Говорение</w:t>
      </w:r>
    </w:p>
    <w:p w:rsidR="00DA61C2" w:rsidRDefault="00DA61C2" w:rsidP="00DA61C2">
      <w:pPr>
        <w:pStyle w:val="3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Диалогическая речь</w:t>
      </w:r>
    </w:p>
    <w:p w:rsidR="00DA61C2" w:rsidRDefault="00DA61C2" w:rsidP="00DA61C2">
      <w:pPr>
        <w:ind w:firstLine="851"/>
        <w:jc w:val="both"/>
      </w:pPr>
      <w:r>
        <w:t>Совершенствование умений участвовать в микро-диалогах этикетного характера, диалогах-расспросах, диалогах-побуждениях к действию,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DA61C2" w:rsidRDefault="00DA61C2" w:rsidP="00DA61C2">
      <w:pPr>
        <w:ind w:firstLine="851"/>
        <w:jc w:val="both"/>
      </w:pPr>
      <w:r>
        <w:lastRenderedPageBreak/>
        <w:t>Развитие умений:</w:t>
      </w:r>
    </w:p>
    <w:p w:rsidR="00DA61C2" w:rsidRDefault="00DA61C2" w:rsidP="00DA61C2">
      <w:pPr>
        <w:ind w:left="708" w:firstLine="851"/>
        <w:jc w:val="both"/>
      </w:pPr>
      <w:r>
        <w:t>начать, поддержать и закончить разговор;</w:t>
      </w:r>
    </w:p>
    <w:p w:rsidR="00DA61C2" w:rsidRDefault="00DA61C2" w:rsidP="00DA61C2">
      <w:pPr>
        <w:ind w:left="708" w:firstLine="851"/>
        <w:jc w:val="both"/>
      </w:pPr>
      <w:r>
        <w:t>вежливо попросить, предложить, переспросить, уточнить;</w:t>
      </w:r>
    </w:p>
    <w:p w:rsidR="00DA61C2" w:rsidRDefault="00DA61C2" w:rsidP="00DA61C2">
      <w:pPr>
        <w:ind w:left="708" w:firstLine="851"/>
        <w:jc w:val="both"/>
      </w:pPr>
      <w:r>
        <w:t>выражать свое отношение к высказыванию партнера, свое мнение по обсуждаемой теме.</w:t>
      </w:r>
    </w:p>
    <w:p w:rsidR="00DA61C2" w:rsidRDefault="00DA61C2" w:rsidP="00DA61C2">
      <w:pPr>
        <w:ind w:firstLine="851"/>
        <w:jc w:val="both"/>
      </w:pPr>
      <w:r>
        <w:t>Объем диалогов – до 2 – 3 реплик со стороны каждого учащегося.</w:t>
      </w:r>
    </w:p>
    <w:p w:rsidR="00DA61C2" w:rsidRDefault="00DA61C2" w:rsidP="00DA61C2">
      <w:pPr>
        <w:pStyle w:val="7"/>
        <w:ind w:firstLine="851"/>
        <w:rPr>
          <w:sz w:val="28"/>
          <w:szCs w:val="28"/>
        </w:rPr>
      </w:pPr>
      <w:r>
        <w:rPr>
          <w:sz w:val="28"/>
          <w:szCs w:val="28"/>
        </w:rPr>
        <w:t>Монологическая речь</w:t>
      </w:r>
    </w:p>
    <w:p w:rsidR="00DA61C2" w:rsidRDefault="00DA61C2" w:rsidP="00DA61C2">
      <w:pPr>
        <w:pStyle w:val="31"/>
        <w:ind w:firstLine="851"/>
        <w:jc w:val="both"/>
        <w:rPr>
          <w:i/>
          <w:strike/>
          <w:sz w:val="28"/>
          <w:szCs w:val="28"/>
        </w:rPr>
      </w:pPr>
      <w:r>
        <w:rPr>
          <w:sz w:val="28"/>
          <w:szCs w:val="28"/>
        </w:rPr>
        <w:t xml:space="preserve">Совершенствование умений высказываться логично и последовательно об увиденном или услышанном. </w:t>
      </w:r>
    </w:p>
    <w:p w:rsidR="00DA61C2" w:rsidRDefault="00DA61C2" w:rsidP="00DA61C2">
      <w:pPr>
        <w:ind w:firstLine="851"/>
        <w:jc w:val="both"/>
      </w:pPr>
      <w:r>
        <w:t>Развитие умений:</w:t>
      </w:r>
    </w:p>
    <w:p w:rsidR="00DA61C2" w:rsidRDefault="00DA61C2" w:rsidP="00DA61C2">
      <w:pPr>
        <w:ind w:firstLine="851"/>
        <w:jc w:val="both"/>
      </w:pPr>
      <w:r>
        <w:t>делать краткие сообщения, содержащие наиболее важную информацию по теме;</w:t>
      </w:r>
    </w:p>
    <w:p w:rsidR="00DA61C2" w:rsidRDefault="00DA61C2" w:rsidP="00DA61C2">
      <w:pPr>
        <w:ind w:firstLine="851"/>
        <w:jc w:val="both"/>
      </w:pPr>
      <w:r>
        <w:t>описывать лица, предметы, животных и действий с ними;</w:t>
      </w:r>
    </w:p>
    <w:p w:rsidR="00DA61C2" w:rsidRDefault="00DA61C2" w:rsidP="00DA61C2">
      <w:pPr>
        <w:ind w:firstLine="851"/>
        <w:jc w:val="both"/>
      </w:pPr>
      <w:r>
        <w:t>выражать намерения, удивление, требование, удовлетворение;</w:t>
      </w:r>
    </w:p>
    <w:p w:rsidR="00DA61C2" w:rsidRDefault="00DA61C2" w:rsidP="00DA61C2">
      <w:pPr>
        <w:ind w:firstLine="851"/>
        <w:jc w:val="both"/>
      </w:pPr>
      <w:r>
        <w:t xml:space="preserve">понимать и выполнять или отклонять просьбы, пожелания, указания; </w:t>
      </w:r>
    </w:p>
    <w:p w:rsidR="00DA61C2" w:rsidRDefault="00DA61C2" w:rsidP="00DA61C2">
      <w:pPr>
        <w:ind w:firstLine="851"/>
        <w:jc w:val="both"/>
      </w:pPr>
      <w:r>
        <w:t>рассказывать о себе, своем окружении, семье. Домашних питомцах, о своих игрушках.</w:t>
      </w:r>
    </w:p>
    <w:p w:rsidR="00DA61C2" w:rsidRDefault="00DA61C2" w:rsidP="00DA61C2">
      <w:pPr>
        <w:shd w:val="clear" w:color="auto" w:fill="FFFFFF"/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 монологического высказывания 3 -5 предложений.</w:t>
      </w:r>
    </w:p>
    <w:p w:rsidR="00DA61C2" w:rsidRDefault="00DA61C2" w:rsidP="00DA61C2">
      <w:pPr>
        <w:pStyle w:val="210"/>
        <w:tabs>
          <w:tab w:val="left" w:pos="708"/>
        </w:tabs>
        <w:ind w:right="0" w:firstLine="851"/>
        <w:jc w:val="both"/>
        <w:rPr>
          <w:szCs w:val="28"/>
        </w:rPr>
      </w:pPr>
      <w:r>
        <w:rPr>
          <w:szCs w:val="28"/>
        </w:rPr>
        <w:t>Аудирование</w:t>
      </w:r>
    </w:p>
    <w:p w:rsidR="00DA61C2" w:rsidRDefault="00DA61C2" w:rsidP="00DA61C2">
      <w:pPr>
        <w:pStyle w:val="210"/>
        <w:tabs>
          <w:tab w:val="left" w:pos="708"/>
        </w:tabs>
        <w:ind w:right="0" w:firstLine="851"/>
        <w:jc w:val="both"/>
        <w:rPr>
          <w:szCs w:val="28"/>
        </w:rPr>
      </w:pPr>
      <w:r>
        <w:rPr>
          <w:szCs w:val="28"/>
        </w:rPr>
        <w:t>Совершенствовать механизмы аудирования иноязычной речи:</w:t>
      </w:r>
    </w:p>
    <w:p w:rsidR="00DA61C2" w:rsidRDefault="00DA61C2" w:rsidP="00DA61C2">
      <w:pPr>
        <w:ind w:left="1080" w:firstLine="851"/>
        <w:jc w:val="both"/>
      </w:pPr>
      <w:r>
        <w:t xml:space="preserve">понимания основного содержания несложных высказываний учителя монологического характера в рамках изучаемых тем; </w:t>
      </w:r>
    </w:p>
    <w:p w:rsidR="00DA61C2" w:rsidRDefault="00DA61C2" w:rsidP="00DA61C2">
      <w:pPr>
        <w:ind w:left="1080" w:firstLine="851"/>
        <w:jc w:val="both"/>
      </w:pPr>
      <w:r>
        <w:t>полное понимание сообщений сверстников и адекватное реагирование на них.</w:t>
      </w:r>
    </w:p>
    <w:p w:rsidR="00DA61C2" w:rsidRDefault="00DA61C2" w:rsidP="00DA61C2">
      <w:pPr>
        <w:pStyle w:val="210"/>
        <w:tabs>
          <w:tab w:val="left" w:pos="708"/>
        </w:tabs>
        <w:ind w:right="0" w:firstLine="851"/>
        <w:jc w:val="both"/>
        <w:rPr>
          <w:szCs w:val="28"/>
        </w:rPr>
      </w:pPr>
      <w:r>
        <w:rPr>
          <w:szCs w:val="28"/>
        </w:rPr>
        <w:t xml:space="preserve">Развитие умений: </w:t>
      </w:r>
    </w:p>
    <w:p w:rsidR="00DA61C2" w:rsidRDefault="00DA61C2" w:rsidP="00DA61C2">
      <w:pPr>
        <w:pStyle w:val="210"/>
        <w:ind w:left="360" w:right="0" w:firstLine="851"/>
        <w:jc w:val="both"/>
        <w:rPr>
          <w:szCs w:val="28"/>
        </w:rPr>
      </w:pPr>
      <w:r>
        <w:rPr>
          <w:szCs w:val="28"/>
        </w:rPr>
        <w:t xml:space="preserve">отделять главную информацию от второстепенной; </w:t>
      </w:r>
    </w:p>
    <w:p w:rsidR="00DA61C2" w:rsidRDefault="00DA61C2" w:rsidP="00DA61C2">
      <w:pPr>
        <w:pStyle w:val="210"/>
        <w:ind w:left="360" w:right="0" w:firstLine="851"/>
        <w:jc w:val="both"/>
        <w:rPr>
          <w:szCs w:val="28"/>
        </w:rPr>
      </w:pPr>
      <w:r>
        <w:rPr>
          <w:szCs w:val="28"/>
        </w:rPr>
        <w:t>выявлять наиболее значимые факты;</w:t>
      </w:r>
    </w:p>
    <w:p w:rsidR="00DA61C2" w:rsidRDefault="00DA61C2" w:rsidP="00DA61C2">
      <w:pPr>
        <w:pStyle w:val="210"/>
        <w:ind w:left="360" w:right="0" w:firstLine="851"/>
        <w:jc w:val="both"/>
        <w:rPr>
          <w:szCs w:val="28"/>
        </w:rPr>
      </w:pPr>
      <w:r>
        <w:rPr>
          <w:szCs w:val="28"/>
        </w:rPr>
        <w:t>определять свое отношение к ним.</w:t>
      </w:r>
    </w:p>
    <w:p w:rsidR="00DA61C2" w:rsidRDefault="00DA61C2" w:rsidP="00DA61C2">
      <w:pPr>
        <w:pStyle w:val="aa"/>
        <w:ind w:firstLine="851"/>
        <w:jc w:val="center"/>
        <w:rPr>
          <w:rFonts w:ascii="Times New Roman" w:hAnsi="Times New Roman"/>
          <w:caps/>
          <w:sz w:val="28"/>
          <w:szCs w:val="28"/>
        </w:rPr>
      </w:pPr>
    </w:p>
    <w:p w:rsidR="00DA61C2" w:rsidRDefault="00DA61C2" w:rsidP="00DA61C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Компенсаторные умения</w:t>
      </w:r>
    </w:p>
    <w:p w:rsidR="00DA61C2" w:rsidRDefault="00DA61C2" w:rsidP="00DA61C2">
      <w:pPr>
        <w:pStyle w:val="a8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Совершенствование следующих умений: пользоваться языковой и контекстуальной догадкой при аудировании; игнорировать лексические и смысловые трудности, не влияющие на понимание основного содержания, использовать в процессе устно речевого общения мимику, жесты.</w:t>
      </w:r>
    </w:p>
    <w:p w:rsidR="00DA61C2" w:rsidRDefault="00DA61C2" w:rsidP="00DA61C2">
      <w:pPr>
        <w:pStyle w:val="2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Социокультурные знания и умения.</w:t>
      </w:r>
    </w:p>
    <w:p w:rsidR="00DA61C2" w:rsidRDefault="00DA61C2" w:rsidP="00DA61C2">
      <w:pPr>
        <w:pStyle w:val="22"/>
        <w:spacing w:line="240" w:lineRule="auto"/>
        <w:ind w:firstLine="851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Развитие социокультурных  знаний и умений происходит  за счет получения:</w:t>
      </w:r>
    </w:p>
    <w:p w:rsidR="00DA61C2" w:rsidRDefault="00DA61C2" w:rsidP="00DA61C2">
      <w:pPr>
        <w:shd w:val="clear" w:color="auto" w:fill="FFFFFF"/>
        <w:ind w:firstLine="851"/>
        <w:jc w:val="both"/>
      </w:pPr>
      <w:r>
        <w:t xml:space="preserve">-социокультурных знаний о правилах вежливого поведения в стандартных ситуациях,  включая этикет поведения в гостях; о языковых средствах, которые могут использоваться в ситуациях официального и неофициального характера; </w:t>
      </w:r>
    </w:p>
    <w:p w:rsidR="00DA61C2" w:rsidRDefault="00DA61C2" w:rsidP="00DA61C2">
      <w:pPr>
        <w:shd w:val="clear" w:color="auto" w:fill="FFFFFF"/>
        <w:ind w:firstLine="851"/>
        <w:jc w:val="both"/>
      </w:pPr>
      <w:r>
        <w:t>-межпредметных знаний, включающих географические сведения.</w:t>
      </w:r>
    </w:p>
    <w:p w:rsidR="00DA61C2" w:rsidRDefault="00DA61C2" w:rsidP="00DA61C2">
      <w:pPr>
        <w:shd w:val="clear" w:color="auto" w:fill="FFFFFF"/>
        <w:ind w:firstLine="851"/>
        <w:jc w:val="both"/>
      </w:pPr>
      <w:r>
        <w:lastRenderedPageBreak/>
        <w:t>Умение использовать:</w:t>
      </w:r>
    </w:p>
    <w:p w:rsidR="00DA61C2" w:rsidRDefault="00DA61C2" w:rsidP="00DA61C2">
      <w:pPr>
        <w:shd w:val="clear" w:color="auto" w:fill="FFFFFF"/>
        <w:ind w:firstLine="851"/>
        <w:jc w:val="both"/>
      </w:pPr>
      <w:r>
        <w:t>-необходимые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DA61C2" w:rsidRDefault="00DA61C2" w:rsidP="00DA61C2">
      <w:pPr>
        <w:shd w:val="clear" w:color="auto" w:fill="FFFFFF"/>
        <w:ind w:firstLine="851"/>
        <w:jc w:val="both"/>
      </w:pPr>
      <w:r>
        <w:t xml:space="preserve"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DA61C2" w:rsidRDefault="00DA61C2" w:rsidP="00DA61C2">
      <w:pPr>
        <w:shd w:val="clear" w:color="auto" w:fill="FFFFFF"/>
        <w:ind w:firstLine="851"/>
        <w:jc w:val="both"/>
      </w:pPr>
      <w:r>
        <w:t>-формулы речевого этикета в рамках стандартных ситуаций общения.</w:t>
      </w:r>
    </w:p>
    <w:p w:rsidR="00DA61C2" w:rsidRDefault="00DA61C2" w:rsidP="00DA61C2">
      <w:pPr>
        <w:shd w:val="clear" w:color="auto" w:fill="FFFFFF"/>
        <w:ind w:firstLine="851"/>
        <w:jc w:val="both"/>
      </w:pPr>
    </w:p>
    <w:p w:rsidR="00DA61C2" w:rsidRDefault="00DA61C2" w:rsidP="00DA61C2">
      <w:pPr>
        <w:ind w:firstLine="851"/>
      </w:pPr>
      <w:r>
        <w:t>Языковые знания и навыки</w:t>
      </w:r>
    </w:p>
    <w:p w:rsidR="00DA61C2" w:rsidRDefault="00DA61C2" w:rsidP="00DA61C2">
      <w:pPr>
        <w:ind w:firstLine="851"/>
        <w:jc w:val="both"/>
      </w:pPr>
      <w:r>
        <w:t>Фонетическая сторона речи</w:t>
      </w:r>
    </w:p>
    <w:p w:rsidR="00DA61C2" w:rsidRDefault="00DA61C2" w:rsidP="00DA61C2">
      <w:pPr>
        <w:ind w:firstLine="851"/>
      </w:pPr>
      <w:r>
        <w:t>Овладение основными звуками английского языка в потоке связной речи: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-Произношение гласных звуков: кратких, долгих, дифтонгов.</w:t>
      </w:r>
    </w:p>
    <w:p w:rsidR="00DA61C2" w:rsidRDefault="00DA61C2" w:rsidP="00DA61C2">
      <w:pPr>
        <w:pStyle w:val="24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-Произношение согласных звуков: шипящих, свистящих, носовых, межзубных, губно-губных, фрикативных.</w:t>
      </w:r>
    </w:p>
    <w:p w:rsidR="00DA61C2" w:rsidRDefault="00DA61C2" w:rsidP="00DA61C2">
      <w:pPr>
        <w:ind w:firstLine="851"/>
      </w:pPr>
      <w:r>
        <w:t>-Овладение интонацией во всех видах предложений: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-Повествовательные: утвердительные, повелительные.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-Вопросительные: общие вопросы.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-Восклицательные.</w:t>
      </w:r>
    </w:p>
    <w:p w:rsidR="00DA61C2" w:rsidRDefault="00DA61C2" w:rsidP="00DA61C2">
      <w:pPr>
        <w:ind w:firstLine="851"/>
      </w:pPr>
      <w:r>
        <w:t>Овладение произношением: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-связующей “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”;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-окончания множественного числа 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/, /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/, /</w:t>
      </w:r>
      <w:r>
        <w:rPr>
          <w:sz w:val="28"/>
          <w:szCs w:val="28"/>
          <w:lang w:val="en-US"/>
        </w:rPr>
        <w:t>iz</w:t>
      </w:r>
      <w:r>
        <w:rPr>
          <w:sz w:val="28"/>
          <w:szCs w:val="28"/>
        </w:rPr>
        <w:t>/;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-кратких форм глагола “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”;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-слабых форм глагола “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”;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-кратких форм глагола “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”;</w:t>
      </w:r>
    </w:p>
    <w:p w:rsidR="00DA61C2" w:rsidRDefault="00DA61C2" w:rsidP="00DA61C2">
      <w:pPr>
        <w:pStyle w:val="9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Лексическая сторона речи</w:t>
      </w:r>
    </w:p>
    <w:p w:rsidR="00DA61C2" w:rsidRDefault="00DA61C2" w:rsidP="00DA61C2">
      <w:pPr>
        <w:ind w:firstLine="851"/>
      </w:pPr>
      <w:r>
        <w:t>Овладение 50 лексическими единицами.</w:t>
      </w:r>
    </w:p>
    <w:p w:rsidR="00DA61C2" w:rsidRDefault="00DA61C2" w:rsidP="00DA61C2">
      <w:pPr>
        <w:ind w:firstLine="851"/>
      </w:pPr>
      <w:r>
        <w:t>Овладение фоновой лексикой, включающей в себя ономастическую лексику – собственные имена: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left="720" w:firstLine="851"/>
        <w:rPr>
          <w:sz w:val="28"/>
          <w:szCs w:val="28"/>
        </w:rPr>
      </w:pPr>
      <w:r>
        <w:rPr>
          <w:sz w:val="28"/>
          <w:szCs w:val="28"/>
        </w:rPr>
        <w:t xml:space="preserve">антропонимы – личные имена людей, 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left="720" w:firstLine="851"/>
        <w:rPr>
          <w:sz w:val="28"/>
          <w:szCs w:val="28"/>
        </w:rPr>
      </w:pPr>
      <w:r>
        <w:rPr>
          <w:sz w:val="28"/>
          <w:szCs w:val="28"/>
        </w:rPr>
        <w:t>топонимы – географические названия стран, континентов, национальностей.</w:t>
      </w:r>
    </w:p>
    <w:p w:rsidR="00DA61C2" w:rsidRDefault="00DA61C2" w:rsidP="00DA61C2">
      <w:pPr>
        <w:ind w:firstLine="851"/>
      </w:pPr>
      <w:r>
        <w:t>Словообразование: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left="720" w:firstLine="851"/>
        <w:rPr>
          <w:sz w:val="28"/>
          <w:szCs w:val="28"/>
        </w:rPr>
      </w:pPr>
      <w:r>
        <w:rPr>
          <w:sz w:val="28"/>
          <w:szCs w:val="28"/>
        </w:rPr>
        <w:t>суффиксы имен существительных: -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>, -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>;</w:t>
      </w:r>
    </w:p>
    <w:p w:rsidR="00DA61C2" w:rsidRDefault="00DA61C2" w:rsidP="00DA61C2">
      <w:pPr>
        <w:pStyle w:val="2"/>
        <w:numPr>
          <w:ilvl w:val="0"/>
          <w:numId w:val="0"/>
        </w:numPr>
        <w:tabs>
          <w:tab w:val="left" w:pos="708"/>
        </w:tabs>
        <w:ind w:left="720" w:firstLine="851"/>
        <w:rPr>
          <w:sz w:val="28"/>
          <w:szCs w:val="28"/>
        </w:rPr>
      </w:pPr>
      <w:r>
        <w:rPr>
          <w:sz w:val="28"/>
          <w:szCs w:val="28"/>
        </w:rPr>
        <w:t>окончания множественного числа существительных: 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-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>.</w:t>
      </w:r>
    </w:p>
    <w:p w:rsidR="00DA61C2" w:rsidRDefault="00DA61C2" w:rsidP="00DA61C2">
      <w:pPr>
        <w:pStyle w:val="1"/>
        <w:ind w:firstLine="851"/>
        <w:jc w:val="left"/>
        <w:rPr>
          <w:b w:val="0"/>
        </w:rPr>
      </w:pPr>
      <w:r>
        <w:rPr>
          <w:b w:val="0"/>
        </w:rPr>
        <w:t>Грамматическая сторона речи</w:t>
      </w:r>
    </w:p>
    <w:p w:rsidR="00DA61C2" w:rsidRDefault="00DA61C2" w:rsidP="00DA61C2">
      <w:pPr>
        <w:numPr>
          <w:ilvl w:val="1"/>
          <w:numId w:val="14"/>
        </w:numPr>
        <w:ind w:firstLine="851"/>
        <w:jc w:val="both"/>
      </w:pPr>
      <w:r>
        <w:t>Овладение определенными и неопределенными артиклями имен существительных.</w:t>
      </w:r>
    </w:p>
    <w:p w:rsidR="00DA61C2" w:rsidRDefault="00DA61C2" w:rsidP="00DA61C2">
      <w:pPr>
        <w:numPr>
          <w:ilvl w:val="1"/>
          <w:numId w:val="14"/>
        </w:numPr>
        <w:ind w:firstLine="851"/>
        <w:jc w:val="both"/>
      </w:pPr>
      <w:r>
        <w:t xml:space="preserve">Овладение структурами с глаголами </w:t>
      </w:r>
      <w:r>
        <w:rPr>
          <w:lang w:val="en-US"/>
        </w:rPr>
        <w:t>to</w:t>
      </w:r>
      <w:r w:rsidRPr="00DA61C2">
        <w:t xml:space="preserve"> </w:t>
      </w:r>
      <w:r>
        <w:rPr>
          <w:lang w:val="en-US"/>
        </w:rPr>
        <w:t>be</w:t>
      </w:r>
      <w:r>
        <w:t xml:space="preserve">, </w:t>
      </w:r>
      <w:r>
        <w:rPr>
          <w:lang w:val="en-US"/>
        </w:rPr>
        <w:t>to</w:t>
      </w:r>
      <w:r w:rsidRPr="00DA61C2">
        <w:t xml:space="preserve"> </w:t>
      </w:r>
      <w:r>
        <w:rPr>
          <w:lang w:val="en-US"/>
        </w:rPr>
        <w:t>have</w:t>
      </w:r>
      <w:r>
        <w:t>. Овладение утвердительными, отрицательными и вопросительными формами указанных структур.</w:t>
      </w:r>
    </w:p>
    <w:p w:rsidR="00DA61C2" w:rsidRDefault="00DA61C2" w:rsidP="00DA61C2">
      <w:pPr>
        <w:numPr>
          <w:ilvl w:val="1"/>
          <w:numId w:val="14"/>
        </w:numPr>
        <w:ind w:firstLine="851"/>
        <w:jc w:val="both"/>
      </w:pPr>
      <w:r>
        <w:t xml:space="preserve">Выражение единственного и множественного числа имен существительных. </w:t>
      </w:r>
    </w:p>
    <w:p w:rsidR="00DA61C2" w:rsidRDefault="00DA61C2" w:rsidP="00DA61C2">
      <w:pPr>
        <w:numPr>
          <w:ilvl w:val="1"/>
          <w:numId w:val="14"/>
        </w:numPr>
        <w:ind w:firstLine="851"/>
        <w:jc w:val="both"/>
      </w:pPr>
      <w:r>
        <w:t>Употребление отдельных предлогов времени и места.</w:t>
      </w:r>
    </w:p>
    <w:p w:rsidR="00DA61C2" w:rsidRDefault="00DA61C2" w:rsidP="00DA61C2">
      <w:pPr>
        <w:numPr>
          <w:ilvl w:val="1"/>
          <w:numId w:val="14"/>
        </w:numPr>
        <w:ind w:firstLine="851"/>
        <w:jc w:val="both"/>
      </w:pPr>
      <w:r>
        <w:lastRenderedPageBreak/>
        <w:t xml:space="preserve">Овладение структурами с модальным глаголом </w:t>
      </w:r>
      <w:r>
        <w:rPr>
          <w:lang w:val="en-US"/>
        </w:rPr>
        <w:t>can</w:t>
      </w:r>
      <w:r>
        <w:t xml:space="preserve">; оборотами </w:t>
      </w:r>
      <w:r>
        <w:rPr>
          <w:lang w:val="en-US"/>
        </w:rPr>
        <w:t>there</w:t>
      </w:r>
      <w:r w:rsidRPr="00DA61C2">
        <w:t xml:space="preserve"> </w:t>
      </w:r>
      <w:r>
        <w:rPr>
          <w:lang w:val="en-US"/>
        </w:rPr>
        <w:t>is</w:t>
      </w:r>
      <w:r>
        <w:t xml:space="preserve">/ </w:t>
      </w:r>
      <w:r>
        <w:rPr>
          <w:lang w:val="en-US"/>
        </w:rPr>
        <w:t>there</w:t>
      </w:r>
      <w:r w:rsidRPr="00DA61C2">
        <w:t xml:space="preserve"> </w:t>
      </w:r>
      <w:r>
        <w:rPr>
          <w:lang w:val="en-US"/>
        </w:rPr>
        <w:t>are</w:t>
      </w:r>
      <w:r>
        <w:t xml:space="preserve">. </w:t>
      </w:r>
    </w:p>
    <w:p w:rsidR="00DA61C2" w:rsidRDefault="00DA61C2" w:rsidP="00DA61C2">
      <w:pPr>
        <w:numPr>
          <w:ilvl w:val="1"/>
          <w:numId w:val="14"/>
        </w:numPr>
        <w:ind w:firstLine="851"/>
        <w:jc w:val="both"/>
      </w:pPr>
      <w:r>
        <w:t xml:space="preserve">Овладение структурами со знаменательными глаголами в </w:t>
      </w:r>
      <w:r>
        <w:rPr>
          <w:lang w:val="en-US"/>
        </w:rPr>
        <w:t>Present</w:t>
      </w:r>
      <w:r w:rsidRPr="00DA61C2">
        <w:t xml:space="preserve"> </w:t>
      </w:r>
      <w:r>
        <w:rPr>
          <w:lang w:val="en-US"/>
        </w:rPr>
        <w:t>Simple</w:t>
      </w:r>
      <w:r>
        <w:t>.</w:t>
      </w:r>
    </w:p>
    <w:p w:rsidR="00DA61C2" w:rsidRDefault="00DA61C2" w:rsidP="00DA61C2">
      <w:pPr>
        <w:ind w:firstLine="540"/>
        <w:jc w:val="both"/>
      </w:pPr>
    </w:p>
    <w:p w:rsidR="00DA61C2" w:rsidRDefault="00DA61C2" w:rsidP="00DA61C2"/>
    <w:p w:rsidR="00DA61C2" w:rsidRDefault="00DA61C2" w:rsidP="00DA61C2"/>
    <w:p w:rsidR="00DA61C2" w:rsidRPr="008B5496" w:rsidRDefault="00DA61C2" w:rsidP="00DA61C2">
      <w:pPr>
        <w:pStyle w:val="a3"/>
        <w:numPr>
          <w:ilvl w:val="0"/>
          <w:numId w:val="2"/>
        </w:numPr>
        <w:jc w:val="left"/>
        <w:rPr>
          <w:shd w:val="clear" w:color="auto" w:fill="FFFFFF"/>
        </w:rPr>
      </w:pPr>
      <w:r w:rsidRPr="008B5496">
        <w:rPr>
          <w:b/>
          <w:shd w:val="clear" w:color="auto" w:fill="FFFFFF"/>
        </w:rPr>
        <w:t>КАЛЕНДАРНО-ТЕМАТИЧЕСКИЙ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2213"/>
        <w:gridCol w:w="684"/>
        <w:gridCol w:w="489"/>
        <w:gridCol w:w="683"/>
        <w:gridCol w:w="488"/>
        <w:gridCol w:w="683"/>
        <w:gridCol w:w="429"/>
        <w:gridCol w:w="920"/>
        <w:gridCol w:w="1900"/>
      </w:tblGrid>
      <w:tr w:rsidR="00DA61C2" w:rsidTr="00DD40C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№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Тема занятия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Дата по плану/дата фактич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Кол-во часов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Вид и форма</w:t>
            </w:r>
          </w:p>
          <w:p w:rsidR="00DA61C2" w:rsidRDefault="00DA61C2">
            <w:r>
              <w:t>контроля</w:t>
            </w:r>
          </w:p>
        </w:tc>
      </w:tr>
      <w:tr w:rsidR="00DA61C2" w:rsidTr="00DD40CA"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/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/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C2" w:rsidRDefault="00DA61C2"/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Знакомство. Знакомство со страной изучаемого языка.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 xml:space="preserve">Звуки английского языка. Похожие и непохожие на русские.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Звуки английского языка. Произношение английских слов и предложений. Знакомство с алфавитом.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 xml:space="preserve">Приветствие. Как тебя зовут.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Вежливые фразы.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Виды деятельности. Что я умею делать.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Виды деятельности. Что я не умею делать.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Игрушки.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Игрушки.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lastRenderedPageBreak/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Лесные животные.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Лесные животные.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Животные на ферме.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Мои питомцы. Домашние животные.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Мои питомцы. Домашние животные.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Цвета.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 xml:space="preserve">Транспорт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Моя семья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18-19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Моя семья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pPr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Профессии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pPr>
              <w:rPr>
                <w:lang w:val="en-US"/>
              </w:rPr>
            </w:pPr>
            <w:r>
              <w:rPr>
                <w:lang w:val="en-US"/>
              </w:rPr>
              <w:t>22-23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 xml:space="preserve">Овощи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 xml:space="preserve">Фрукты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25-26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Количественные числительные от 1 до 5.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Количественные числительные от 5 до 10.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Сколько тебе лет?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Pr="00DD40CA" w:rsidRDefault="00DD40CA">
            <w:r>
              <w:rPr>
                <w:lang w:val="en-US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 xml:space="preserve"> Мой дом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Pr="00DD40CA" w:rsidRDefault="00DD40CA">
            <w:r>
              <w:rPr>
                <w:lang w:val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Мой дом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Времена года.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t>32</w:t>
            </w:r>
          </w:p>
          <w:p w:rsidR="00DD40CA" w:rsidRDefault="00DD40CA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Части тела.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rPr>
                <w:lang w:val="en-US"/>
              </w:rPr>
              <w:t>3</w:t>
            </w:r>
            <w:r w:rsidR="00DD40CA"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Моя одежда.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lastRenderedPageBreak/>
              <w:t>устный</w:t>
            </w:r>
          </w:p>
        </w:tc>
      </w:tr>
      <w:tr w:rsidR="00DA61C2" w:rsidTr="00DD40C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D40CA">
            <w:r>
              <w:lastRenderedPageBreak/>
              <w:t>34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Ура! Каникулы!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C2" w:rsidRDefault="00DA61C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C2" w:rsidRDefault="00DA61C2">
            <w:r>
              <w:t>фронтальный,</w:t>
            </w:r>
          </w:p>
          <w:p w:rsidR="00DA61C2" w:rsidRDefault="00DA61C2">
            <w:r>
              <w:t>устный</w:t>
            </w:r>
          </w:p>
        </w:tc>
      </w:tr>
    </w:tbl>
    <w:p w:rsidR="00DA61C2" w:rsidRDefault="00DA61C2" w:rsidP="00DA61C2"/>
    <w:p w:rsidR="0076775C" w:rsidRDefault="0076775C" w:rsidP="0076775C">
      <w:pPr>
        <w:jc w:val="left"/>
      </w:pPr>
      <w:r>
        <w:t>Список литературы</w:t>
      </w:r>
    </w:p>
    <w:p w:rsidR="0076775C" w:rsidRDefault="0076775C" w:rsidP="0076775C">
      <w:pPr>
        <w:jc w:val="left"/>
      </w:pPr>
    </w:p>
    <w:p w:rsidR="0076775C" w:rsidRDefault="0076775C" w:rsidP="0076775C">
      <w:pPr>
        <w:ind w:firstLine="567"/>
        <w:jc w:val="left"/>
      </w:pPr>
      <w:r>
        <w:t>1. Н.И.Быкова , Д.Дули Spotlight (Сборник упражнений) М.Просвещение.</w:t>
      </w:r>
    </w:p>
    <w:p w:rsidR="0076775C" w:rsidRDefault="0076775C" w:rsidP="0076775C">
      <w:pPr>
        <w:ind w:firstLine="567"/>
        <w:jc w:val="left"/>
        <w:rPr>
          <w:lang w:val="en-US"/>
        </w:rPr>
      </w:pPr>
      <w:r>
        <w:rPr>
          <w:lang w:val="en-US"/>
        </w:rPr>
        <w:t xml:space="preserve">2. </w:t>
      </w:r>
      <w:r>
        <w:t>Н</w:t>
      </w:r>
      <w:r>
        <w:rPr>
          <w:lang w:val="en-US"/>
        </w:rPr>
        <w:t>.</w:t>
      </w:r>
      <w:r>
        <w:t>И</w:t>
      </w:r>
      <w:r>
        <w:rPr>
          <w:lang w:val="en-US"/>
        </w:rPr>
        <w:t>.</w:t>
      </w:r>
      <w:r>
        <w:t>Быкова</w:t>
      </w:r>
      <w:r>
        <w:rPr>
          <w:lang w:val="en-US"/>
        </w:rPr>
        <w:t xml:space="preserve">, </w:t>
      </w:r>
      <w:r>
        <w:t>Д</w:t>
      </w:r>
      <w:r>
        <w:rPr>
          <w:lang w:val="en-US"/>
        </w:rPr>
        <w:t>.</w:t>
      </w:r>
      <w:r>
        <w:t>Дули</w:t>
      </w:r>
      <w:r>
        <w:rPr>
          <w:lang w:val="en-US"/>
        </w:rPr>
        <w:t xml:space="preserve"> Spotlight Further Reading Practice </w:t>
      </w:r>
      <w:r>
        <w:t>М</w:t>
      </w:r>
      <w:r>
        <w:rPr>
          <w:lang w:val="en-US"/>
        </w:rPr>
        <w:t xml:space="preserve">. </w:t>
      </w:r>
      <w:r>
        <w:t>Просвещение</w:t>
      </w:r>
      <w:r>
        <w:rPr>
          <w:lang w:val="en-US"/>
        </w:rPr>
        <w:t xml:space="preserve"> 2012 </w:t>
      </w:r>
    </w:p>
    <w:p w:rsidR="0076775C" w:rsidRDefault="0076775C" w:rsidP="0076775C">
      <w:pPr>
        <w:ind w:firstLine="567"/>
        <w:jc w:val="left"/>
      </w:pPr>
      <w:r>
        <w:t xml:space="preserve">3. Верещагина, И.Н. Книга для учителя к учебнику для  школ с углубл. изучением англ.яз., лицеев, гимназий и ст. групп дет. садов . / И.Н. Верещагина, Т.А. Притыкина. – М.: Просвещение, 2008. – 93с. </w:t>
      </w:r>
    </w:p>
    <w:p w:rsidR="0076775C" w:rsidRDefault="0076775C" w:rsidP="0076775C">
      <w:pPr>
        <w:ind w:firstLine="567"/>
        <w:jc w:val="left"/>
      </w:pPr>
      <w:r>
        <w:t>4. Голтцинский Ю.Б. Великобретания. Страноведение. С.- П., 2006.</w:t>
      </w:r>
    </w:p>
    <w:p w:rsidR="0076775C" w:rsidRDefault="0076775C" w:rsidP="0076775C">
      <w:pPr>
        <w:ind w:firstLine="567"/>
        <w:jc w:val="left"/>
      </w:pPr>
      <w:r>
        <w:t>5. Коновалова Т. В. Веселые стихи для запоминания английских</w:t>
      </w:r>
    </w:p>
    <w:p w:rsidR="0076775C" w:rsidRDefault="0076775C" w:rsidP="0076775C">
      <w:pPr>
        <w:ind w:firstLine="567"/>
        <w:jc w:val="left"/>
      </w:pPr>
      <w:r>
        <w:t>6. Петрова Е.В. Обучение детей английскому языку и ознакомление с англоязычной культурой. Пособие для преподавателей. М., 2005.</w:t>
      </w:r>
    </w:p>
    <w:p w:rsidR="0076775C" w:rsidRDefault="0076775C" w:rsidP="0076775C">
      <w:pPr>
        <w:ind w:firstLine="567"/>
        <w:jc w:val="left"/>
      </w:pPr>
      <w:r>
        <w:t>7. Фрибус Л. Г., Дольникова Р. А. Как детишек нам учить по английски говорить. – Санкт Петербург: Каро, 2008.</w:t>
      </w:r>
    </w:p>
    <w:p w:rsidR="0076775C" w:rsidRDefault="0076775C" w:rsidP="0076775C">
      <w:pPr>
        <w:ind w:firstLine="567"/>
        <w:jc w:val="left"/>
      </w:pPr>
      <w:r>
        <w:t>8.Григорьев, Д.В. Внеурочная деятельность школьников. Методический конструктор: пособие для учителя. / Д.В. Гргорьев, П.В. Степанов. – М.: Просвещение, 2010. – 223 с. – (Стандарты второго поколения).</w:t>
      </w:r>
    </w:p>
    <w:p w:rsidR="0076775C" w:rsidRDefault="0076775C" w:rsidP="0076775C">
      <w:pPr>
        <w:ind w:firstLine="567"/>
        <w:jc w:val="left"/>
      </w:pPr>
    </w:p>
    <w:p w:rsidR="0076775C" w:rsidRDefault="0076775C" w:rsidP="0076775C">
      <w:pPr>
        <w:ind w:firstLine="567"/>
        <w:jc w:val="left"/>
        <w:rPr>
          <w:b/>
        </w:rPr>
      </w:pPr>
      <w:r>
        <w:rPr>
          <w:b/>
        </w:rPr>
        <w:t>Электронные ресурсы</w:t>
      </w:r>
    </w:p>
    <w:p w:rsidR="0076775C" w:rsidRDefault="0076775C" w:rsidP="0076775C">
      <w:pPr>
        <w:ind w:firstLine="567"/>
        <w:jc w:val="left"/>
        <w:rPr>
          <w:b/>
        </w:rPr>
      </w:pPr>
    </w:p>
    <w:p w:rsidR="0076775C" w:rsidRDefault="0076775C" w:rsidP="0076775C">
      <w:pPr>
        <w:ind w:firstLine="567"/>
        <w:jc w:val="left"/>
      </w:pPr>
      <w:r>
        <w:t xml:space="preserve">1. </w:t>
      </w:r>
      <w:hyperlink r:id="rId8" w:history="1">
        <w:r>
          <w:rPr>
            <w:rStyle w:val="ac"/>
          </w:rPr>
          <w:t>http://www.school.edu.ru/</w:t>
        </w:r>
      </w:hyperlink>
      <w:r>
        <w:t xml:space="preserve"> </w:t>
      </w:r>
    </w:p>
    <w:p w:rsidR="0076775C" w:rsidRDefault="0076775C" w:rsidP="0076775C">
      <w:pPr>
        <w:ind w:firstLine="567"/>
        <w:jc w:val="left"/>
      </w:pPr>
      <w:r>
        <w:t xml:space="preserve">2. </w:t>
      </w:r>
      <w:hyperlink r:id="rId9" w:history="1">
        <w:r>
          <w:rPr>
            <w:rStyle w:val="ac"/>
          </w:rPr>
          <w:t>http://englishforkids.ru</w:t>
        </w:r>
      </w:hyperlink>
      <w:r>
        <w:t xml:space="preserve"> /</w:t>
      </w:r>
    </w:p>
    <w:p w:rsidR="0076775C" w:rsidRDefault="0076775C" w:rsidP="0076775C">
      <w:pPr>
        <w:ind w:firstLine="567"/>
        <w:jc w:val="left"/>
      </w:pPr>
      <w:r>
        <w:t xml:space="preserve">3. </w:t>
      </w:r>
      <w:hyperlink r:id="rId10" w:history="1">
        <w:r>
          <w:rPr>
            <w:rStyle w:val="ac"/>
          </w:rPr>
          <w:t>http://www.englishclub-spb.ru/</w:t>
        </w:r>
      </w:hyperlink>
    </w:p>
    <w:p w:rsidR="0076775C" w:rsidRDefault="0076775C" w:rsidP="0076775C">
      <w:pPr>
        <w:ind w:firstLine="567"/>
        <w:jc w:val="left"/>
      </w:pPr>
      <w:r>
        <w:t xml:space="preserve">4. </w:t>
      </w:r>
      <w:hyperlink r:id="rId11" w:history="1">
        <w:r>
          <w:rPr>
            <w:rStyle w:val="ac"/>
          </w:rPr>
          <w:t>http://www.a-zcenter.ru/tales/</w:t>
        </w:r>
      </w:hyperlink>
    </w:p>
    <w:p w:rsidR="0076775C" w:rsidRDefault="0076775C" w:rsidP="0076775C">
      <w:pPr>
        <w:jc w:val="left"/>
      </w:pPr>
    </w:p>
    <w:p w:rsidR="002003DE" w:rsidRPr="008B5496" w:rsidRDefault="002003DE" w:rsidP="0076775C">
      <w:pPr>
        <w:tabs>
          <w:tab w:val="left" w:pos="284"/>
        </w:tabs>
        <w:spacing w:before="100" w:beforeAutospacing="1" w:after="100" w:afterAutospacing="1"/>
        <w:ind w:left="-142"/>
        <w:jc w:val="left"/>
        <w:rPr>
          <w:rFonts w:eastAsia="Times New Roman"/>
          <w:lang w:eastAsia="ru-RU"/>
        </w:rPr>
      </w:pPr>
    </w:p>
    <w:sectPr w:rsidR="002003DE" w:rsidRPr="008B5496" w:rsidSect="007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C5" w:rsidRDefault="00C641C5" w:rsidP="00BA4EE2">
      <w:r>
        <w:separator/>
      </w:r>
    </w:p>
  </w:endnote>
  <w:endnote w:type="continuationSeparator" w:id="0">
    <w:p w:rsidR="00C641C5" w:rsidRDefault="00C641C5" w:rsidP="00BA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C5" w:rsidRDefault="00C641C5" w:rsidP="00BA4EE2">
      <w:r>
        <w:separator/>
      </w:r>
    </w:p>
  </w:footnote>
  <w:footnote w:type="continuationSeparator" w:id="0">
    <w:p w:rsidR="00C641C5" w:rsidRDefault="00C641C5" w:rsidP="00BA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111"/>
    <w:multiLevelType w:val="hybridMultilevel"/>
    <w:tmpl w:val="406E46EC"/>
    <w:lvl w:ilvl="0" w:tplc="C366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653"/>
    <w:multiLevelType w:val="hybridMultilevel"/>
    <w:tmpl w:val="D57ECB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752F4"/>
    <w:multiLevelType w:val="hybridMultilevel"/>
    <w:tmpl w:val="9224DB10"/>
    <w:lvl w:ilvl="0" w:tplc="763A23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1AC2D0A"/>
    <w:multiLevelType w:val="hybridMultilevel"/>
    <w:tmpl w:val="2C00807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63E0"/>
    <w:multiLevelType w:val="multilevel"/>
    <w:tmpl w:val="9632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C37F1"/>
    <w:multiLevelType w:val="hybridMultilevel"/>
    <w:tmpl w:val="B71EB20E"/>
    <w:lvl w:ilvl="0" w:tplc="6386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61C"/>
    <w:multiLevelType w:val="hybridMultilevel"/>
    <w:tmpl w:val="00D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32C5"/>
    <w:multiLevelType w:val="hybridMultilevel"/>
    <w:tmpl w:val="D6CCD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73411"/>
    <w:multiLevelType w:val="hybridMultilevel"/>
    <w:tmpl w:val="721C30D2"/>
    <w:lvl w:ilvl="0" w:tplc="7E1EC3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75C6C"/>
    <w:multiLevelType w:val="multilevel"/>
    <w:tmpl w:val="BD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87F6D"/>
    <w:multiLevelType w:val="hybridMultilevel"/>
    <w:tmpl w:val="95184A64"/>
    <w:lvl w:ilvl="0" w:tplc="6386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1C2B"/>
    <w:multiLevelType w:val="hybridMultilevel"/>
    <w:tmpl w:val="A9E4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26F7"/>
    <w:multiLevelType w:val="hybridMultilevel"/>
    <w:tmpl w:val="2582529E"/>
    <w:lvl w:ilvl="0" w:tplc="AAD4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7B6C"/>
    <w:multiLevelType w:val="hybridMultilevel"/>
    <w:tmpl w:val="52B4273C"/>
    <w:lvl w:ilvl="0" w:tplc="DC345FBA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46"/>
    <w:rsid w:val="00003C42"/>
    <w:rsid w:val="0002407E"/>
    <w:rsid w:val="000917D0"/>
    <w:rsid w:val="000C4C66"/>
    <w:rsid w:val="000F68DB"/>
    <w:rsid w:val="00104C7C"/>
    <w:rsid w:val="00116B8B"/>
    <w:rsid w:val="00120CA9"/>
    <w:rsid w:val="00151D51"/>
    <w:rsid w:val="0019093A"/>
    <w:rsid w:val="001E1BE0"/>
    <w:rsid w:val="002003DE"/>
    <w:rsid w:val="00226370"/>
    <w:rsid w:val="00275330"/>
    <w:rsid w:val="00300438"/>
    <w:rsid w:val="00304336"/>
    <w:rsid w:val="00313DBB"/>
    <w:rsid w:val="0034275D"/>
    <w:rsid w:val="00352F74"/>
    <w:rsid w:val="003668D5"/>
    <w:rsid w:val="00377605"/>
    <w:rsid w:val="00396FCF"/>
    <w:rsid w:val="003C2E60"/>
    <w:rsid w:val="003D2D69"/>
    <w:rsid w:val="003E7D95"/>
    <w:rsid w:val="003F30C3"/>
    <w:rsid w:val="004A08DC"/>
    <w:rsid w:val="005108FB"/>
    <w:rsid w:val="005B0183"/>
    <w:rsid w:val="00654ED5"/>
    <w:rsid w:val="00674AC3"/>
    <w:rsid w:val="00681B46"/>
    <w:rsid w:val="006C4198"/>
    <w:rsid w:val="007124A5"/>
    <w:rsid w:val="00766FC3"/>
    <w:rsid w:val="0076775C"/>
    <w:rsid w:val="00767FF0"/>
    <w:rsid w:val="007C2042"/>
    <w:rsid w:val="007C20CE"/>
    <w:rsid w:val="007D0EE1"/>
    <w:rsid w:val="00882FFC"/>
    <w:rsid w:val="008A4C64"/>
    <w:rsid w:val="008B5496"/>
    <w:rsid w:val="009340AA"/>
    <w:rsid w:val="00962489"/>
    <w:rsid w:val="009F0408"/>
    <w:rsid w:val="00A54522"/>
    <w:rsid w:val="00A657C3"/>
    <w:rsid w:val="00AA017A"/>
    <w:rsid w:val="00B76B48"/>
    <w:rsid w:val="00BA4EE2"/>
    <w:rsid w:val="00BB1A7F"/>
    <w:rsid w:val="00C0654F"/>
    <w:rsid w:val="00C1005A"/>
    <w:rsid w:val="00C32EAC"/>
    <w:rsid w:val="00C641C5"/>
    <w:rsid w:val="00C83338"/>
    <w:rsid w:val="00CC1DB5"/>
    <w:rsid w:val="00CC472F"/>
    <w:rsid w:val="00D1779E"/>
    <w:rsid w:val="00D22D5E"/>
    <w:rsid w:val="00D27288"/>
    <w:rsid w:val="00D2785E"/>
    <w:rsid w:val="00D36BB1"/>
    <w:rsid w:val="00D84DD9"/>
    <w:rsid w:val="00D96322"/>
    <w:rsid w:val="00DA5648"/>
    <w:rsid w:val="00DA61C2"/>
    <w:rsid w:val="00DD40CA"/>
    <w:rsid w:val="00ED6E1D"/>
    <w:rsid w:val="00EE0F16"/>
    <w:rsid w:val="00EE31EA"/>
    <w:rsid w:val="00EF43DE"/>
    <w:rsid w:val="00F20782"/>
    <w:rsid w:val="00FC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99BB6"/>
  <w15:docId w15:val="{1914BA12-C4C5-407B-B5D2-A9F441A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46"/>
  </w:style>
  <w:style w:type="paragraph" w:styleId="20">
    <w:name w:val="heading 2"/>
    <w:basedOn w:val="a"/>
    <w:next w:val="a"/>
    <w:link w:val="21"/>
    <w:semiHidden/>
    <w:unhideWhenUsed/>
    <w:qFormat/>
    <w:rsid w:val="00DA61C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61C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61C2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A61C2"/>
    <w:pPr>
      <w:keepNext/>
      <w:ind w:firstLine="720"/>
      <w:outlineLvl w:val="8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B46"/>
  </w:style>
  <w:style w:type="paragraph" w:styleId="a3">
    <w:name w:val="List Paragraph"/>
    <w:basedOn w:val="a"/>
    <w:uiPriority w:val="34"/>
    <w:qFormat/>
    <w:rsid w:val="00681B46"/>
    <w:pPr>
      <w:ind w:left="720"/>
      <w:contextualSpacing/>
    </w:pPr>
  </w:style>
  <w:style w:type="table" w:styleId="a4">
    <w:name w:val="Table Grid"/>
    <w:basedOn w:val="a1"/>
    <w:uiPriority w:val="39"/>
    <w:rsid w:val="00681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uiPriority w:val="20"/>
    <w:qFormat/>
    <w:rsid w:val="00681B46"/>
    <w:rPr>
      <w:rFonts w:ascii="Times New Roman" w:hAnsi="Times New Roman" w:cs="Times New Roman" w:hint="default"/>
      <w:i/>
      <w:iCs/>
    </w:rPr>
  </w:style>
  <w:style w:type="character" w:customStyle="1" w:styleId="butback">
    <w:name w:val="butback"/>
    <w:basedOn w:val="a0"/>
    <w:rsid w:val="002003DE"/>
  </w:style>
  <w:style w:type="character" w:customStyle="1" w:styleId="submenu-table">
    <w:name w:val="submenu-table"/>
    <w:basedOn w:val="a0"/>
    <w:rsid w:val="002003DE"/>
  </w:style>
  <w:style w:type="character" w:customStyle="1" w:styleId="FontStyle24">
    <w:name w:val="Font Style24"/>
    <w:basedOn w:val="a0"/>
    <w:rsid w:val="008B549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68D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ED6E1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qFormat/>
    <w:rsid w:val="00ED6E1D"/>
    <w:rPr>
      <w:b/>
      <w:bCs/>
    </w:rPr>
  </w:style>
  <w:style w:type="character" w:customStyle="1" w:styleId="21">
    <w:name w:val="Заголовок 2 Знак"/>
    <w:basedOn w:val="a0"/>
    <w:link w:val="20"/>
    <w:semiHidden/>
    <w:rsid w:val="00DA61C2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DA6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A61C2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A61C2"/>
    <w:rPr>
      <w:rFonts w:eastAsia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DA61C2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A61C2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A61C2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A61C2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DA61C2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A61C2"/>
    <w:rPr>
      <w:rFonts w:eastAsia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DA61C2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DA61C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A61C2"/>
    <w:pPr>
      <w:tabs>
        <w:tab w:val="left" w:pos="8222"/>
      </w:tabs>
      <w:ind w:right="-1759"/>
      <w:jc w:val="left"/>
    </w:pPr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DA61C2"/>
    <w:pPr>
      <w:ind w:firstLine="709"/>
      <w:jc w:val="both"/>
    </w:pPr>
    <w:rPr>
      <w:rFonts w:eastAsia="Times New Roman"/>
      <w:b/>
      <w:lang w:eastAsia="ru-RU"/>
    </w:rPr>
  </w:style>
  <w:style w:type="paragraph" w:customStyle="1" w:styleId="2">
    <w:name w:val="Стиль2"/>
    <w:basedOn w:val="a"/>
    <w:rsid w:val="00DA61C2"/>
    <w:pPr>
      <w:numPr>
        <w:numId w:val="14"/>
      </w:numPr>
      <w:jc w:val="both"/>
    </w:pPr>
    <w:rPr>
      <w:rFonts w:eastAsia="Times New Roman"/>
      <w:sz w:val="24"/>
      <w:szCs w:val="24"/>
      <w:lang w:eastAsia="ru-RU"/>
    </w:rPr>
  </w:style>
  <w:style w:type="paragraph" w:customStyle="1" w:styleId="24">
    <w:name w:val="Стиль Стиль2 + полужирный"/>
    <w:basedOn w:val="2"/>
    <w:rsid w:val="00DA61C2"/>
    <w:rPr>
      <w:bCs/>
    </w:rPr>
  </w:style>
  <w:style w:type="character" w:styleId="ac">
    <w:name w:val="Hyperlink"/>
    <w:basedOn w:val="a0"/>
    <w:uiPriority w:val="99"/>
    <w:semiHidden/>
    <w:unhideWhenUsed/>
    <w:rsid w:val="0076775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1B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-zcenter.ru/tal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glishclub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for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School50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Borozdina</dc:creator>
  <cp:keywords/>
  <dc:description/>
  <cp:lastModifiedBy>Зам. по ВР</cp:lastModifiedBy>
  <cp:revision>39</cp:revision>
  <cp:lastPrinted>2022-08-08T08:06:00Z</cp:lastPrinted>
  <dcterms:created xsi:type="dcterms:W3CDTF">2020-10-16T11:14:00Z</dcterms:created>
  <dcterms:modified xsi:type="dcterms:W3CDTF">2022-08-08T11:52:00Z</dcterms:modified>
</cp:coreProperties>
</file>