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475" w:rsidRPr="001C3475" w:rsidRDefault="001C3475" w:rsidP="001C3475">
      <w:pPr>
        <w:pStyle w:val="a3"/>
        <w:shd w:val="clear" w:color="auto" w:fill="FFFFFF"/>
        <w:rPr>
          <w:color w:val="000000"/>
          <w:sz w:val="28"/>
          <w:szCs w:val="28"/>
        </w:rPr>
      </w:pPr>
      <w:r w:rsidRPr="001C3475">
        <w:rPr>
          <w:rStyle w:val="a5"/>
          <w:b/>
          <w:bCs/>
          <w:color w:val="000000"/>
          <w:sz w:val="28"/>
          <w:szCs w:val="28"/>
          <w:u w:val="single"/>
        </w:rPr>
        <w:t>Династия Семеновы-Тян-Шанские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3A0AAD9" wp14:editId="75C73A4B">
            <wp:extent cx="6019800" cy="3714750"/>
            <wp:effectExtent l="0" t="0" r="0" b="0"/>
            <wp:docPr id="1" name="Рисунок 1" descr="https://mdou96lip.ru/files/2021/04/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96lip.ru/files/2021/04/07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66" cy="37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color w:val="000000"/>
          <w:sz w:val="28"/>
          <w:szCs w:val="28"/>
        </w:rPr>
        <w:t xml:space="preserve">Липецкая область тесно связана с жизнью и деятельностью </w:t>
      </w:r>
      <w:proofErr w:type="spellStart"/>
      <w:r w:rsidRPr="001C3475">
        <w:rPr>
          <w:color w:val="000000"/>
          <w:sz w:val="28"/>
          <w:szCs w:val="28"/>
        </w:rPr>
        <w:t>П.П.Семенова</w:t>
      </w:r>
      <w:proofErr w:type="spellEnd"/>
      <w:r w:rsidRPr="001C3475">
        <w:rPr>
          <w:color w:val="000000"/>
          <w:sz w:val="28"/>
          <w:szCs w:val="28"/>
        </w:rPr>
        <w:t xml:space="preserve">-Тян-Шанского, его предков и потомков: выдающийся русский географ, путешественник, государственный и общественный деятель родился в селе </w:t>
      </w:r>
      <w:proofErr w:type="spellStart"/>
      <w:r w:rsidRPr="001C3475">
        <w:rPr>
          <w:color w:val="000000"/>
          <w:sz w:val="28"/>
          <w:szCs w:val="28"/>
        </w:rPr>
        <w:t>Урусово</w:t>
      </w:r>
      <w:proofErr w:type="spellEnd"/>
      <w:r w:rsidRPr="001C3475">
        <w:rPr>
          <w:color w:val="000000"/>
          <w:sz w:val="28"/>
          <w:szCs w:val="28"/>
        </w:rPr>
        <w:t xml:space="preserve"> </w:t>
      </w:r>
      <w:proofErr w:type="spellStart"/>
      <w:r w:rsidRPr="001C3475">
        <w:rPr>
          <w:color w:val="000000"/>
          <w:sz w:val="28"/>
          <w:szCs w:val="28"/>
        </w:rPr>
        <w:t>Раненбургского</w:t>
      </w:r>
      <w:proofErr w:type="spellEnd"/>
      <w:r w:rsidRPr="001C3475">
        <w:rPr>
          <w:color w:val="000000"/>
          <w:sz w:val="28"/>
          <w:szCs w:val="28"/>
        </w:rPr>
        <w:t xml:space="preserve"> уезда Рязанской губернии (ныне село </w:t>
      </w:r>
      <w:proofErr w:type="spellStart"/>
      <w:r w:rsidRPr="001C3475">
        <w:rPr>
          <w:color w:val="000000"/>
          <w:sz w:val="28"/>
          <w:szCs w:val="28"/>
        </w:rPr>
        <w:t>Урусово</w:t>
      </w:r>
      <w:proofErr w:type="spellEnd"/>
      <w:r w:rsidRPr="001C3475">
        <w:rPr>
          <w:color w:val="000000"/>
          <w:sz w:val="28"/>
          <w:szCs w:val="28"/>
        </w:rPr>
        <w:t xml:space="preserve"> </w:t>
      </w:r>
      <w:proofErr w:type="spellStart"/>
      <w:r w:rsidRPr="001C3475">
        <w:rPr>
          <w:color w:val="000000"/>
          <w:sz w:val="28"/>
          <w:szCs w:val="28"/>
        </w:rPr>
        <w:t>Чаплыгинского</w:t>
      </w:r>
      <w:proofErr w:type="spellEnd"/>
      <w:r w:rsidRPr="001C3475">
        <w:rPr>
          <w:color w:val="000000"/>
          <w:sz w:val="28"/>
          <w:szCs w:val="28"/>
        </w:rPr>
        <w:t xml:space="preserve"> района Липецкой области). Здесь же жили дед и бабка Петра Петровича, его родители, сестра и братья. Помимо </w:t>
      </w:r>
      <w:proofErr w:type="spellStart"/>
      <w:r w:rsidRPr="001C3475">
        <w:rPr>
          <w:color w:val="000000"/>
          <w:sz w:val="28"/>
          <w:szCs w:val="28"/>
        </w:rPr>
        <w:t>Урусово</w:t>
      </w:r>
      <w:proofErr w:type="spellEnd"/>
      <w:r w:rsidRPr="001C3475">
        <w:rPr>
          <w:color w:val="000000"/>
          <w:sz w:val="28"/>
          <w:szCs w:val="28"/>
        </w:rPr>
        <w:t xml:space="preserve">, «нити судьбы» представителей известного дворянского рода России пролегли и через село Петровку нынешнего </w:t>
      </w:r>
      <w:proofErr w:type="spellStart"/>
      <w:r w:rsidRPr="001C3475">
        <w:rPr>
          <w:color w:val="000000"/>
          <w:sz w:val="28"/>
          <w:szCs w:val="28"/>
        </w:rPr>
        <w:t>Грязинского</w:t>
      </w:r>
      <w:proofErr w:type="spellEnd"/>
      <w:r w:rsidRPr="001C3475">
        <w:rPr>
          <w:color w:val="000000"/>
          <w:sz w:val="28"/>
          <w:szCs w:val="28"/>
        </w:rPr>
        <w:t xml:space="preserve"> района Липецкой области. </w:t>
      </w:r>
      <w:proofErr w:type="gramStart"/>
      <w:r w:rsidRPr="001C3475">
        <w:rPr>
          <w:color w:val="000000"/>
          <w:sz w:val="28"/>
          <w:szCs w:val="28"/>
        </w:rPr>
        <w:t>С 1811 по 1848 гг. Петровка (тогда село входило в состав Липецкого уезда Тамбовской губернии) принадлежала матери знаменитого географа и путешественника Александре Петровне Семеновой (урожденной Бланк); с 1848 по 1914 гг. имением в селе владел сам Петр Петрович, а с 1915 по 1930-е гг. тут проживала семья его сына Измаила Петровича Семенова-Тян-Шанского.</w:t>
      </w:r>
      <w:proofErr w:type="gramEnd"/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1C3475" w:rsidRPr="001C3475" w:rsidRDefault="001C3475" w:rsidP="001C3475">
      <w:pPr>
        <w:pStyle w:val="a3"/>
        <w:shd w:val="clear" w:color="auto" w:fill="FFFFFF"/>
        <w:rPr>
          <w:color w:val="000000"/>
          <w:sz w:val="28"/>
          <w:szCs w:val="28"/>
        </w:rPr>
      </w:pPr>
      <w:r w:rsidRPr="001C3475">
        <w:rPr>
          <w:rStyle w:val="a5"/>
          <w:b/>
          <w:bCs/>
          <w:color w:val="000000"/>
          <w:sz w:val="28"/>
          <w:szCs w:val="28"/>
          <w:u w:val="single"/>
        </w:rPr>
        <w:lastRenderedPageBreak/>
        <w:t>Династия Пушкиных</w:t>
      </w:r>
    </w:p>
    <w:p w:rsid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7144C00" wp14:editId="60B48679">
            <wp:extent cx="5133975" cy="3354650"/>
            <wp:effectExtent l="0" t="0" r="0" b="0"/>
            <wp:docPr id="2" name="Рисунок 2" descr="https://mdou96lip.ru/files/2021/04/0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96lip.ru/files/2021/04/07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color w:val="000000"/>
          <w:sz w:val="28"/>
          <w:szCs w:val="28"/>
        </w:rPr>
        <w:t xml:space="preserve">О том, что великий поэт Александр Пушкин имеет корни в Липецке, известно каждому. Ежегодно в день рождения поэта на родине его предков </w:t>
      </w:r>
      <w:proofErr w:type="gramStart"/>
      <w:r w:rsidRPr="001C3475">
        <w:rPr>
          <w:color w:val="000000"/>
          <w:sz w:val="28"/>
          <w:szCs w:val="28"/>
        </w:rPr>
        <w:t>в</w:t>
      </w:r>
      <w:proofErr w:type="gramEnd"/>
      <w:r w:rsidRPr="001C3475">
        <w:rPr>
          <w:color w:val="000000"/>
          <w:sz w:val="28"/>
          <w:szCs w:val="28"/>
        </w:rPr>
        <w:t xml:space="preserve"> с. </w:t>
      </w:r>
      <w:proofErr w:type="spellStart"/>
      <w:r w:rsidRPr="001C3475">
        <w:rPr>
          <w:color w:val="000000"/>
          <w:sz w:val="28"/>
          <w:szCs w:val="28"/>
        </w:rPr>
        <w:t>Кореневщино</w:t>
      </w:r>
      <w:proofErr w:type="spellEnd"/>
      <w:r w:rsidRPr="001C3475">
        <w:rPr>
          <w:color w:val="000000"/>
          <w:sz w:val="28"/>
          <w:szCs w:val="28"/>
        </w:rPr>
        <w:t xml:space="preserve"> </w:t>
      </w:r>
      <w:proofErr w:type="spellStart"/>
      <w:r w:rsidRPr="001C3475">
        <w:rPr>
          <w:color w:val="000000"/>
          <w:sz w:val="28"/>
          <w:szCs w:val="28"/>
        </w:rPr>
        <w:t>Добровского</w:t>
      </w:r>
      <w:proofErr w:type="spellEnd"/>
      <w:r w:rsidRPr="001C3475">
        <w:rPr>
          <w:color w:val="000000"/>
          <w:sz w:val="28"/>
          <w:szCs w:val="28"/>
        </w:rPr>
        <w:t xml:space="preserve"> </w:t>
      </w:r>
      <w:proofErr w:type="gramStart"/>
      <w:r w:rsidRPr="001C3475">
        <w:rPr>
          <w:color w:val="000000"/>
          <w:sz w:val="28"/>
          <w:szCs w:val="28"/>
        </w:rPr>
        <w:t>района</w:t>
      </w:r>
      <w:proofErr w:type="gramEnd"/>
      <w:r w:rsidRPr="001C3475">
        <w:rPr>
          <w:color w:val="000000"/>
          <w:sz w:val="28"/>
          <w:szCs w:val="28"/>
        </w:rPr>
        <w:t xml:space="preserve">, устраиваются торжества. Там, на выезде из села, установлен и памятник </w:t>
      </w:r>
      <w:proofErr w:type="spellStart"/>
      <w:r w:rsidRPr="001C3475">
        <w:rPr>
          <w:color w:val="000000"/>
          <w:sz w:val="28"/>
          <w:szCs w:val="28"/>
        </w:rPr>
        <w:t>поэту</w:t>
      </w:r>
      <w:proofErr w:type="gramStart"/>
      <w:r w:rsidRPr="001C3475">
        <w:rPr>
          <w:color w:val="000000"/>
          <w:sz w:val="28"/>
          <w:szCs w:val="28"/>
        </w:rPr>
        <w:t>.Т</w:t>
      </w:r>
      <w:proofErr w:type="gramEnd"/>
      <w:r w:rsidRPr="001C3475">
        <w:rPr>
          <w:color w:val="000000"/>
          <w:sz w:val="28"/>
          <w:szCs w:val="28"/>
        </w:rPr>
        <w:t>риста</w:t>
      </w:r>
      <w:proofErr w:type="spellEnd"/>
      <w:r w:rsidRPr="001C3475">
        <w:rPr>
          <w:color w:val="000000"/>
          <w:sz w:val="28"/>
          <w:szCs w:val="28"/>
        </w:rPr>
        <w:t xml:space="preserve"> лет назад в </w:t>
      </w:r>
      <w:proofErr w:type="spellStart"/>
      <w:r w:rsidRPr="001C3475">
        <w:rPr>
          <w:color w:val="000000"/>
          <w:sz w:val="28"/>
          <w:szCs w:val="28"/>
        </w:rPr>
        <w:t>Коренёвщино</w:t>
      </w:r>
      <w:proofErr w:type="spellEnd"/>
      <w:r w:rsidRPr="001C3475">
        <w:rPr>
          <w:color w:val="000000"/>
          <w:sz w:val="28"/>
          <w:szCs w:val="28"/>
        </w:rPr>
        <w:t xml:space="preserve"> была усадьба его прадеда, Алексея Фёдоровича. В 1746 г. он вышел в отставку и приехал </w:t>
      </w:r>
      <w:proofErr w:type="gramStart"/>
      <w:r w:rsidRPr="001C3475">
        <w:rPr>
          <w:color w:val="000000"/>
          <w:sz w:val="28"/>
          <w:szCs w:val="28"/>
        </w:rPr>
        <w:t>в</w:t>
      </w:r>
      <w:proofErr w:type="gramEnd"/>
      <w:r w:rsidRPr="001C3475">
        <w:rPr>
          <w:color w:val="000000"/>
          <w:sz w:val="28"/>
          <w:szCs w:val="28"/>
        </w:rPr>
        <w:t xml:space="preserve"> с. </w:t>
      </w:r>
      <w:proofErr w:type="spellStart"/>
      <w:r w:rsidRPr="001C3475">
        <w:rPr>
          <w:color w:val="000000"/>
          <w:sz w:val="28"/>
          <w:szCs w:val="28"/>
        </w:rPr>
        <w:t>Капитанщино</w:t>
      </w:r>
      <w:proofErr w:type="spellEnd"/>
      <w:r w:rsidRPr="001C3475">
        <w:rPr>
          <w:color w:val="000000"/>
          <w:sz w:val="28"/>
          <w:szCs w:val="28"/>
        </w:rPr>
        <w:t xml:space="preserve">. Правда, тогда оно называлось </w:t>
      </w:r>
      <w:proofErr w:type="spellStart"/>
      <w:r w:rsidRPr="001C3475">
        <w:rPr>
          <w:color w:val="000000"/>
          <w:sz w:val="28"/>
          <w:szCs w:val="28"/>
        </w:rPr>
        <w:t>Семёновка</w:t>
      </w:r>
      <w:proofErr w:type="spellEnd"/>
      <w:r w:rsidRPr="001C3475">
        <w:rPr>
          <w:color w:val="000000"/>
          <w:sz w:val="28"/>
          <w:szCs w:val="28"/>
        </w:rPr>
        <w:t xml:space="preserve">. Но Пушкин его переименовал - в честь своего военного звания: в отставку он ушёл в чине капитана. Позже женился на Ксении </w:t>
      </w:r>
      <w:proofErr w:type="spellStart"/>
      <w:r w:rsidRPr="001C3475">
        <w:rPr>
          <w:color w:val="000000"/>
          <w:sz w:val="28"/>
          <w:szCs w:val="28"/>
        </w:rPr>
        <w:t>Коренёвой</w:t>
      </w:r>
      <w:proofErr w:type="spellEnd"/>
      <w:r w:rsidRPr="001C3475">
        <w:rPr>
          <w:color w:val="000000"/>
          <w:sz w:val="28"/>
          <w:szCs w:val="28"/>
        </w:rPr>
        <w:t xml:space="preserve">, за которой взял в приданое с. </w:t>
      </w:r>
      <w:proofErr w:type="spellStart"/>
      <w:r w:rsidRPr="001C3475">
        <w:rPr>
          <w:color w:val="000000"/>
          <w:sz w:val="28"/>
          <w:szCs w:val="28"/>
        </w:rPr>
        <w:t>Коренёвщино</w:t>
      </w:r>
      <w:proofErr w:type="spellEnd"/>
      <w:r w:rsidRPr="001C3475">
        <w:rPr>
          <w:color w:val="000000"/>
          <w:sz w:val="28"/>
          <w:szCs w:val="28"/>
        </w:rPr>
        <w:t>. А дед Пушкина - Осип Ганнибал - познакомился с бабушкой поэта Марией Алексеевной в Липецке, где он инспектировал железоделательные и оружейные заводы. В Липецке же в Вознесенском соборе 9 ноября 1772 г. они повенчались. После смерти прадеда Пушкина липецкие имения  достались старшему сыну Алексея Фёдоровича. А прапрадед Пушкина жил в Липецке на улице Соборной, ныне Ленина. Сейчас на месте его дома областной художественный музей.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32"/>
          <w:szCs w:val="32"/>
        </w:rPr>
      </w:pPr>
      <w:r w:rsidRPr="001C3475">
        <w:rPr>
          <w:rStyle w:val="a4"/>
          <w:color w:val="000000"/>
          <w:sz w:val="32"/>
          <w:szCs w:val="32"/>
          <w:u w:val="single"/>
        </w:rPr>
        <w:lastRenderedPageBreak/>
        <w:t>Династия Буниных</w:t>
      </w:r>
    </w:p>
    <w:p w:rsid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noProof/>
          <w:color w:val="000000"/>
          <w:sz w:val="28"/>
          <w:szCs w:val="28"/>
        </w:rPr>
        <w:drawing>
          <wp:inline distT="0" distB="0" distL="0" distR="0" wp14:anchorId="17B55EA2" wp14:editId="23FC26B3">
            <wp:extent cx="4362450" cy="3271838"/>
            <wp:effectExtent l="0" t="0" r="0" b="5080"/>
            <wp:docPr id="3" name="Рисунок 3" descr="https://mdou96lip.ru/files/2021/04/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dou96lip.ru/files/2021/04/07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color w:val="000000"/>
          <w:sz w:val="28"/>
          <w:szCs w:val="28"/>
        </w:rPr>
        <w:t xml:space="preserve">Писатель И. А. Бунин родился 22 октября  1870 года в родовитой, но обедневшей дворянской семье. Отец Бунина Алексей Николаевич (1827-1906), уроженец усадьбы в д. Каменка Елецкого уезда Орловской губернии, учился в орловской гимназии, служил в канцелярии Орловского дворянского собрания, стал участником Крымской войны 1855-1856 годов. Вернувшись с войны, он женился на Людмиле Александровне Чубаровой (1835-1910), дочери штабс-капитана А. Ф. Чубарова, усадьба которого в д. Озерки находилась недалеко от Каменки. Бунины жили сначала в Каменке, затем перебрались на хутор </w:t>
      </w:r>
      <w:proofErr w:type="spellStart"/>
      <w:r w:rsidRPr="001C3475">
        <w:rPr>
          <w:color w:val="000000"/>
          <w:sz w:val="28"/>
          <w:szCs w:val="28"/>
        </w:rPr>
        <w:t>Бутырки</w:t>
      </w:r>
      <w:proofErr w:type="spellEnd"/>
      <w:r w:rsidRPr="001C3475">
        <w:rPr>
          <w:color w:val="000000"/>
          <w:sz w:val="28"/>
          <w:szCs w:val="28"/>
        </w:rPr>
        <w:t xml:space="preserve">. Здесь на хуторе </w:t>
      </w:r>
      <w:proofErr w:type="spellStart"/>
      <w:r w:rsidRPr="001C3475">
        <w:rPr>
          <w:color w:val="000000"/>
          <w:sz w:val="28"/>
          <w:szCs w:val="28"/>
        </w:rPr>
        <w:t>Бутырки</w:t>
      </w:r>
      <w:proofErr w:type="spellEnd"/>
      <w:r w:rsidRPr="001C3475">
        <w:rPr>
          <w:color w:val="000000"/>
          <w:sz w:val="28"/>
          <w:szCs w:val="28"/>
        </w:rPr>
        <w:t xml:space="preserve">, а затем в деревне Озерки (ныне это земли </w:t>
      </w:r>
      <w:proofErr w:type="spellStart"/>
      <w:r w:rsidRPr="001C3475">
        <w:rPr>
          <w:color w:val="000000"/>
          <w:sz w:val="28"/>
          <w:szCs w:val="28"/>
        </w:rPr>
        <w:t>Становлянского</w:t>
      </w:r>
      <w:proofErr w:type="spellEnd"/>
      <w:r w:rsidRPr="001C3475">
        <w:rPr>
          <w:color w:val="000000"/>
          <w:sz w:val="28"/>
          <w:szCs w:val="28"/>
        </w:rPr>
        <w:t xml:space="preserve"> района Липецкой области) прошли детство и ранняя юность И. А. Бунина. В 1881 году он поступил в Елецкую мужскую гимназию, которую не закончил по болезни. В Липецкой области имя И. А. Бунина носят одна из библиотек и улица в г. Липецке, деревня в </w:t>
      </w:r>
      <w:proofErr w:type="spellStart"/>
      <w:r w:rsidRPr="001C3475">
        <w:rPr>
          <w:color w:val="000000"/>
          <w:sz w:val="28"/>
          <w:szCs w:val="28"/>
        </w:rPr>
        <w:t>Становлянском</w:t>
      </w:r>
      <w:proofErr w:type="spellEnd"/>
      <w:r w:rsidRPr="001C3475">
        <w:rPr>
          <w:color w:val="000000"/>
          <w:sz w:val="28"/>
          <w:szCs w:val="28"/>
        </w:rPr>
        <w:t xml:space="preserve"> районе, а также Елецкий государственный университет (ЕГУ). Учеными ЕГУ разработана программа создания Национального парка «Бунинская Россия», проводятся Бунинские чтения. В Ельце действует литературно-мемориальный музей писателя, с 2010 года здесь организуется </w:t>
      </w:r>
      <w:r w:rsidRPr="001C3475">
        <w:rPr>
          <w:color w:val="000000"/>
          <w:sz w:val="28"/>
          <w:szCs w:val="28"/>
        </w:rPr>
        <w:lastRenderedPageBreak/>
        <w:t xml:space="preserve">ежегодный фестиваль «Антоновские яблоки». Реконструирована усадьба Буниных в Озерках </w:t>
      </w:r>
      <w:proofErr w:type="spellStart"/>
      <w:r w:rsidRPr="001C3475">
        <w:rPr>
          <w:color w:val="000000"/>
          <w:sz w:val="28"/>
          <w:szCs w:val="28"/>
        </w:rPr>
        <w:t>Становлянского</w:t>
      </w:r>
      <w:proofErr w:type="spellEnd"/>
      <w:r w:rsidRPr="001C3475">
        <w:rPr>
          <w:color w:val="000000"/>
          <w:sz w:val="28"/>
          <w:szCs w:val="28"/>
        </w:rPr>
        <w:t xml:space="preserve"> района, где с 2015 года проводится Международный эко-просветительский фестиваль «Бунинские Озерки». Стал традиционным и литературный фестиваль «Бунинская деревня» в селе. Васильевка  </w:t>
      </w:r>
      <w:proofErr w:type="spellStart"/>
      <w:r w:rsidRPr="001C3475">
        <w:rPr>
          <w:color w:val="000000"/>
          <w:sz w:val="28"/>
          <w:szCs w:val="28"/>
        </w:rPr>
        <w:t>Измалковского</w:t>
      </w:r>
      <w:proofErr w:type="spellEnd"/>
      <w:r w:rsidRPr="001C3475">
        <w:rPr>
          <w:color w:val="000000"/>
          <w:sz w:val="28"/>
          <w:szCs w:val="28"/>
        </w:rPr>
        <w:t xml:space="preserve"> района, инициатором которого в 2015 году была </w:t>
      </w:r>
      <w:proofErr w:type="spellStart"/>
      <w:r w:rsidRPr="001C3475">
        <w:rPr>
          <w:color w:val="000000"/>
          <w:sz w:val="28"/>
          <w:szCs w:val="28"/>
        </w:rPr>
        <w:t>межпоселенческая</w:t>
      </w:r>
      <w:proofErr w:type="spellEnd"/>
      <w:r w:rsidRPr="001C3475">
        <w:rPr>
          <w:color w:val="000000"/>
          <w:sz w:val="28"/>
          <w:szCs w:val="28"/>
        </w:rPr>
        <w:t xml:space="preserve"> библиотека </w:t>
      </w:r>
      <w:proofErr w:type="spellStart"/>
      <w:r w:rsidRPr="001C3475">
        <w:rPr>
          <w:color w:val="000000"/>
          <w:sz w:val="28"/>
          <w:szCs w:val="28"/>
        </w:rPr>
        <w:t>Измалковского</w:t>
      </w:r>
      <w:proofErr w:type="spellEnd"/>
      <w:r w:rsidRPr="001C3475">
        <w:rPr>
          <w:color w:val="000000"/>
          <w:sz w:val="28"/>
          <w:szCs w:val="28"/>
        </w:rPr>
        <w:t xml:space="preserve"> района.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P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1C3475">
        <w:rPr>
          <w:rStyle w:val="a5"/>
          <w:rFonts w:ascii="Arial" w:hAnsi="Arial" w:cs="Arial"/>
          <w:b/>
          <w:bCs/>
          <w:color w:val="000000"/>
          <w:sz w:val="32"/>
          <w:szCs w:val="32"/>
          <w:u w:val="single"/>
        </w:rPr>
        <w:t>Династия Романовых</w:t>
      </w:r>
    </w:p>
    <w:p w:rsid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46C77B5" wp14:editId="40391858">
            <wp:extent cx="4581525" cy="3207068"/>
            <wp:effectExtent l="0" t="0" r="0" b="0"/>
            <wp:docPr id="4" name="Рисунок 4" descr="https://mdou96lip.ru/files/2021/04/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u96lip.ru/files/2021/04/07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color w:val="000000"/>
          <w:sz w:val="28"/>
          <w:szCs w:val="28"/>
        </w:rPr>
        <w:t>Липецкий край был связан с родом Романовых с начала XVII в. Так, известно, что в 1611 году младший из братьев Романовых, Иван Никитич (дядя первого царя династии, Михаила Федоровича) получил в вотчинное владение земли в среднем течении реки Дон. Он строит город-крепость «Романов-в-степи», или просто Романов. Заселение же этих вотчин Романовы начали уже после 1601 года. Приблизительно в 1614 году там был построен острожек, населенный людьми ратными</w:t>
      </w:r>
      <w:proofErr w:type="gramStart"/>
      <w:r w:rsidRPr="001C3475">
        <w:rPr>
          <w:color w:val="000000"/>
          <w:sz w:val="28"/>
          <w:szCs w:val="28"/>
        </w:rPr>
        <w:t xml:space="preserve"> .</w:t>
      </w:r>
      <w:proofErr w:type="gramEnd"/>
      <w:r w:rsidRPr="001C3475">
        <w:rPr>
          <w:color w:val="000000"/>
          <w:sz w:val="28"/>
          <w:szCs w:val="28"/>
        </w:rPr>
        <w:t xml:space="preserve"> Иван Никитич Романов закладывал в Елецком уезде новые слободы, в будущем становившиеся селами и даже городами .Лебедянь была вотчиной отца царя, Патриарха всея Руси Филарет (в миру Феодор Никитич Романов). Святые места стали </w:t>
      </w:r>
      <w:r w:rsidRPr="001C3475">
        <w:rPr>
          <w:color w:val="000000"/>
          <w:sz w:val="28"/>
          <w:szCs w:val="28"/>
        </w:rPr>
        <w:lastRenderedPageBreak/>
        <w:t>пристанищем владыки Филарета во времена гонений Бориса Годунова. Стараниями Филарета и на деньги Романовых, был воздвигнут Лебедянский Троицкий монастырь, который получил название «</w:t>
      </w:r>
      <w:proofErr w:type="spellStart"/>
      <w:r w:rsidRPr="001C3475">
        <w:rPr>
          <w:color w:val="000000"/>
          <w:sz w:val="28"/>
          <w:szCs w:val="28"/>
        </w:rPr>
        <w:t>Новыя</w:t>
      </w:r>
      <w:proofErr w:type="spellEnd"/>
      <w:r w:rsidRPr="001C3475">
        <w:rPr>
          <w:color w:val="000000"/>
          <w:sz w:val="28"/>
          <w:szCs w:val="28"/>
        </w:rPr>
        <w:t xml:space="preserve"> пустынь Яблоновой поляны», его еще именовали «Святейшего Патриарха домовый Троицкий монастырь, Яблонова пустынь» (по сути, это была резиденция Патриарха). В 1642-1666 годах в монастыре был выстроен Свято-Троицкий собор. Троицкий Лебедянский монастырь процветал и был настолько богат и значим, что имел в Москве свое </w:t>
      </w:r>
      <w:proofErr w:type="spellStart"/>
      <w:r w:rsidRPr="001C3475">
        <w:rPr>
          <w:color w:val="000000"/>
          <w:sz w:val="28"/>
          <w:szCs w:val="28"/>
        </w:rPr>
        <w:t>подворье</w:t>
      </w:r>
      <w:proofErr w:type="gramStart"/>
      <w:r w:rsidRPr="001C3475">
        <w:rPr>
          <w:color w:val="000000"/>
          <w:sz w:val="28"/>
          <w:szCs w:val="28"/>
        </w:rPr>
        <w:t>.С</w:t>
      </w:r>
      <w:proofErr w:type="spellEnd"/>
      <w:proofErr w:type="gramEnd"/>
      <w:r w:rsidRPr="001C3475">
        <w:rPr>
          <w:color w:val="000000"/>
          <w:sz w:val="28"/>
          <w:szCs w:val="28"/>
        </w:rPr>
        <w:t xml:space="preserve"> Липецкой землей так или иначе связаны имена царской фамилии от первого царя и до ныне здравствующих представителей рода Романовых.</w:t>
      </w:r>
    </w:p>
    <w:p w:rsidR="001C3475" w:rsidRPr="001C3475" w:rsidRDefault="001C3475" w:rsidP="001C3475">
      <w:pPr>
        <w:pStyle w:val="a3"/>
        <w:shd w:val="clear" w:color="auto" w:fill="FFFFFF"/>
        <w:rPr>
          <w:rStyle w:val="a5"/>
          <w:rFonts w:ascii="Arial" w:hAnsi="Arial" w:cs="Arial"/>
          <w:i w:val="0"/>
          <w:iCs w:val="0"/>
          <w:color w:val="000000"/>
          <w:sz w:val="20"/>
          <w:szCs w:val="20"/>
        </w:rPr>
      </w:pPr>
    </w:p>
    <w:p w:rsidR="001C3475" w:rsidRPr="001C3475" w:rsidRDefault="001C3475" w:rsidP="001C3475">
      <w:pPr>
        <w:pStyle w:val="a3"/>
        <w:shd w:val="clear" w:color="auto" w:fill="FFFFFF"/>
        <w:rPr>
          <w:rFonts w:ascii="Arial" w:hAnsi="Arial" w:cs="Arial"/>
          <w:i/>
          <w:color w:val="000000"/>
          <w:sz w:val="28"/>
          <w:szCs w:val="28"/>
        </w:rPr>
      </w:pPr>
      <w:r w:rsidRPr="001C3475">
        <w:rPr>
          <w:rStyle w:val="a5"/>
          <w:rFonts w:ascii="Arial" w:hAnsi="Arial" w:cs="Arial"/>
          <w:b/>
          <w:bCs/>
          <w:i w:val="0"/>
          <w:color w:val="000000"/>
          <w:sz w:val="28"/>
          <w:szCs w:val="28"/>
          <w:u w:val="single"/>
        </w:rPr>
        <w:t xml:space="preserve">Династия </w:t>
      </w:r>
      <w:proofErr w:type="spellStart"/>
      <w:r w:rsidRPr="001C3475">
        <w:rPr>
          <w:rStyle w:val="a5"/>
          <w:rFonts w:ascii="Arial" w:hAnsi="Arial" w:cs="Arial"/>
          <w:b/>
          <w:bCs/>
          <w:i w:val="0"/>
          <w:color w:val="000000"/>
          <w:sz w:val="28"/>
          <w:szCs w:val="28"/>
          <w:u w:val="single"/>
        </w:rPr>
        <w:t>Быхановых</w:t>
      </w:r>
      <w:proofErr w:type="spellEnd"/>
    </w:p>
    <w:p w:rsid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967CDA5" wp14:editId="4E491F70">
            <wp:extent cx="4362450" cy="4151216"/>
            <wp:effectExtent l="0" t="0" r="0" b="1905"/>
            <wp:docPr id="5" name="Рисунок 5" descr="https://mdou96lip.ru/files/2021/04/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96lip.ru/files/2021/04/07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color w:val="000000"/>
          <w:sz w:val="28"/>
          <w:szCs w:val="28"/>
        </w:rPr>
        <w:t>По документам Государственного архива </w:t>
      </w:r>
      <w:r w:rsidRPr="001C3475">
        <w:rPr>
          <w:rStyle w:val="a4"/>
          <w:color w:val="000000"/>
          <w:sz w:val="28"/>
          <w:szCs w:val="28"/>
        </w:rPr>
        <w:t>Липецкой</w:t>
      </w:r>
      <w:r w:rsidRPr="001C3475">
        <w:rPr>
          <w:color w:val="000000"/>
          <w:sz w:val="28"/>
          <w:szCs w:val="28"/>
        </w:rPr>
        <w:t> </w:t>
      </w:r>
      <w:r w:rsidRPr="001C3475">
        <w:rPr>
          <w:rStyle w:val="a4"/>
          <w:color w:val="000000"/>
          <w:sz w:val="28"/>
          <w:szCs w:val="28"/>
        </w:rPr>
        <w:t>области</w:t>
      </w:r>
      <w:r w:rsidRPr="001C3475">
        <w:rPr>
          <w:color w:val="000000"/>
          <w:sz w:val="28"/>
          <w:szCs w:val="28"/>
        </w:rPr>
        <w:t>  родословная </w:t>
      </w:r>
      <w:r w:rsidRPr="001C3475">
        <w:rPr>
          <w:rStyle w:val="a4"/>
          <w:color w:val="000000"/>
          <w:sz w:val="28"/>
          <w:szCs w:val="28"/>
        </w:rPr>
        <w:t> </w:t>
      </w:r>
      <w:proofErr w:type="spellStart"/>
      <w:r w:rsidRPr="001C3475">
        <w:rPr>
          <w:rStyle w:val="a4"/>
          <w:color w:val="000000"/>
          <w:sz w:val="28"/>
          <w:szCs w:val="28"/>
        </w:rPr>
        <w:t>Быхановых</w:t>
      </w:r>
      <w:proofErr w:type="spellEnd"/>
      <w:r w:rsidRPr="001C3475">
        <w:rPr>
          <w:color w:val="000000"/>
          <w:sz w:val="28"/>
          <w:szCs w:val="28"/>
        </w:rPr>
        <w:t> восходит к однодворцам </w:t>
      </w:r>
      <w:r w:rsidRPr="001C3475">
        <w:rPr>
          <w:rStyle w:val="a4"/>
          <w:color w:val="000000"/>
          <w:sz w:val="28"/>
          <w:szCs w:val="28"/>
        </w:rPr>
        <w:t>Липецкой</w:t>
      </w:r>
      <w:r w:rsidRPr="001C3475">
        <w:rPr>
          <w:color w:val="000000"/>
          <w:sz w:val="28"/>
          <w:szCs w:val="28"/>
        </w:rPr>
        <w:t xml:space="preserve"> слободы, которые получили здесь земли в начале </w:t>
      </w:r>
      <w:r w:rsidRPr="001C3475">
        <w:rPr>
          <w:color w:val="000000"/>
          <w:sz w:val="28"/>
          <w:szCs w:val="28"/>
        </w:rPr>
        <w:lastRenderedPageBreak/>
        <w:t>XVIII века. Самым первым упоминается однодворец Анисим </w:t>
      </w:r>
      <w:proofErr w:type="spellStart"/>
      <w:r w:rsidRPr="001C3475">
        <w:rPr>
          <w:rStyle w:val="a4"/>
          <w:color w:val="000000"/>
          <w:sz w:val="28"/>
          <w:szCs w:val="28"/>
        </w:rPr>
        <w:t>Быханов</w:t>
      </w:r>
      <w:proofErr w:type="spellEnd"/>
      <w:r w:rsidRPr="001C3475">
        <w:rPr>
          <w:color w:val="000000"/>
          <w:sz w:val="28"/>
          <w:szCs w:val="28"/>
        </w:rPr>
        <w:t> и его сын Василий </w:t>
      </w:r>
      <w:proofErr w:type="spellStart"/>
      <w:r w:rsidRPr="001C3475">
        <w:rPr>
          <w:rStyle w:val="a4"/>
          <w:color w:val="000000"/>
          <w:sz w:val="28"/>
          <w:szCs w:val="28"/>
        </w:rPr>
        <w:t>Быханов</w:t>
      </w:r>
      <w:proofErr w:type="spellEnd"/>
      <w:r w:rsidRPr="001C3475">
        <w:rPr>
          <w:color w:val="000000"/>
          <w:sz w:val="28"/>
          <w:szCs w:val="28"/>
        </w:rPr>
        <w:t xml:space="preserve"> (1744–16.11.1830), у которого в свою очередь было трое сыновей: Дмитрий (1796–1852), Иван (30.01.1800–?) и Василий (1804–2.01.1878) – первый из рода известных садоводов, ботаников, любителей-самоучек. По документам Липецкого архива к 1900 году </w:t>
      </w:r>
      <w:proofErr w:type="spellStart"/>
      <w:r w:rsidRPr="001C3475">
        <w:rPr>
          <w:color w:val="000000"/>
          <w:sz w:val="28"/>
          <w:szCs w:val="28"/>
        </w:rPr>
        <w:t>Быхановы</w:t>
      </w:r>
      <w:proofErr w:type="spellEnd"/>
      <w:r w:rsidRPr="001C3475">
        <w:rPr>
          <w:color w:val="000000"/>
          <w:sz w:val="28"/>
          <w:szCs w:val="28"/>
        </w:rPr>
        <w:t xml:space="preserve"> владели в Липецке несколькими участками земли, где занимались садоводством.</w:t>
      </w:r>
    </w:p>
    <w:p w:rsidR="001C3475" w:rsidRPr="001C3475" w:rsidRDefault="001C3475" w:rsidP="001C3475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C3475">
        <w:rPr>
          <w:rStyle w:val="a5"/>
          <w:color w:val="000000"/>
          <w:sz w:val="28"/>
          <w:szCs w:val="28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C3475" w:rsidRDefault="001C3475" w:rsidP="001C3475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601C82" w:rsidRDefault="00601C82"/>
    <w:sectPr w:rsidR="00601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75"/>
    <w:rsid w:val="001C3475"/>
    <w:rsid w:val="0060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3475"/>
    <w:rPr>
      <w:b/>
      <w:bCs/>
    </w:rPr>
  </w:style>
  <w:style w:type="character" w:styleId="a5">
    <w:name w:val="Emphasis"/>
    <w:basedOn w:val="a0"/>
    <w:uiPriority w:val="20"/>
    <w:qFormat/>
    <w:rsid w:val="001C347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3475"/>
    <w:rPr>
      <w:b/>
      <w:bCs/>
    </w:rPr>
  </w:style>
  <w:style w:type="character" w:styleId="a5">
    <w:name w:val="Emphasis"/>
    <w:basedOn w:val="a0"/>
    <w:uiPriority w:val="20"/>
    <w:qFormat/>
    <w:rsid w:val="001C347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827</Words>
  <Characters>4717</Characters>
  <Application>Microsoft Office Word</Application>
  <DocSecurity>0</DocSecurity>
  <Lines>39</Lines>
  <Paragraphs>11</Paragraphs>
  <ScaleCrop>false</ScaleCrop>
  <Company/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2021-06-01T15:35:00Z</dcterms:created>
  <dcterms:modified xsi:type="dcterms:W3CDTF">2021-06-01T15:44:00Z</dcterms:modified>
</cp:coreProperties>
</file>